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CC1F5" w14:textId="77777777" w:rsidR="00DD4990" w:rsidRDefault="00DD4990" w:rsidP="00DD4990">
      <w:pPr>
        <w:jc w:val="both"/>
        <w:rPr>
          <w:b/>
          <w:bCs/>
          <w:sz w:val="26"/>
          <w:szCs w:val="26"/>
        </w:rPr>
      </w:pPr>
      <w:bookmarkStart w:id="0" w:name="_GoBack"/>
      <w:bookmarkEnd w:id="0"/>
      <w:r>
        <w:rPr>
          <w:b/>
          <w:bCs/>
          <w:sz w:val="26"/>
          <w:szCs w:val="26"/>
        </w:rPr>
        <w:t>Dear partner,</w:t>
      </w:r>
    </w:p>
    <w:p w14:paraId="41ACC1F6" w14:textId="77777777" w:rsidR="00DD4990" w:rsidRDefault="00DD4990" w:rsidP="00DD4990">
      <w:pPr>
        <w:jc w:val="both"/>
      </w:pPr>
    </w:p>
    <w:p w14:paraId="41ACC1F7" w14:textId="77777777" w:rsidR="00DD4990" w:rsidRDefault="00DD4990" w:rsidP="00DD4990">
      <w:pPr>
        <w:jc w:val="both"/>
      </w:pPr>
      <w:r>
        <w:t>Please read the information.</w:t>
      </w:r>
    </w:p>
    <w:p w14:paraId="41ACC1F8" w14:textId="77777777" w:rsidR="00DD4990" w:rsidRDefault="00DD4990" w:rsidP="00DD4990">
      <w:pPr>
        <w:jc w:val="both"/>
      </w:pPr>
    </w:p>
    <w:p w14:paraId="41ACC1F9" w14:textId="77777777" w:rsidR="00DD4990" w:rsidRDefault="00DD4990" w:rsidP="00DD4990">
      <w:pPr>
        <w:jc w:val="both"/>
        <w:rPr>
          <w:lang w:val="en-GB"/>
        </w:rPr>
      </w:pPr>
      <w:r>
        <w:rPr>
          <w:lang w:val="en-GB"/>
        </w:rPr>
        <w:t>The Faculty of Arts &amp; Sciences at Linköping University will open the application form for incoming exchange students for the autumn semester 2019 and the whole 2019/20 academic year in early March.</w:t>
      </w:r>
    </w:p>
    <w:p w14:paraId="41ACC1FA" w14:textId="77777777" w:rsidR="00DD4990" w:rsidRDefault="00DD4990" w:rsidP="00DD4990">
      <w:pPr>
        <w:jc w:val="both"/>
        <w:rPr>
          <w:lang w:val="en-GB"/>
        </w:rPr>
      </w:pPr>
    </w:p>
    <w:p w14:paraId="41ACC1FB" w14:textId="77777777" w:rsidR="00DD4990" w:rsidRDefault="00DD4990" w:rsidP="00DD4990">
      <w:pPr>
        <w:jc w:val="both"/>
        <w:rPr>
          <w:sz w:val="28"/>
          <w:szCs w:val="28"/>
          <w:lang w:val="en-GB"/>
        </w:rPr>
      </w:pPr>
      <w:r>
        <w:rPr>
          <w:b/>
          <w:bCs/>
          <w:color w:val="FF0000"/>
          <w:sz w:val="32"/>
          <w:szCs w:val="32"/>
          <w:lang w:val="en-GB"/>
        </w:rPr>
        <w:t xml:space="preserve">Application deadline: 15 </w:t>
      </w:r>
      <w:bookmarkStart w:id="1" w:name="_Hlk789720"/>
      <w:r>
        <w:rPr>
          <w:b/>
          <w:bCs/>
          <w:color w:val="FF0000"/>
          <w:sz w:val="32"/>
          <w:szCs w:val="32"/>
          <w:lang w:val="en-GB"/>
        </w:rPr>
        <w:t>April</w:t>
      </w:r>
      <w:bookmarkEnd w:id="1"/>
      <w:r>
        <w:rPr>
          <w:b/>
          <w:bCs/>
          <w:color w:val="FF0000"/>
          <w:sz w:val="32"/>
          <w:szCs w:val="32"/>
          <w:lang w:val="en-GB"/>
        </w:rPr>
        <w:t xml:space="preserve"> 23:59 </w:t>
      </w:r>
      <w:r>
        <w:rPr>
          <w:color w:val="FF0000"/>
          <w:sz w:val="24"/>
          <w:szCs w:val="24"/>
          <w:lang w:val="en-GB"/>
        </w:rPr>
        <w:t>(Central European Summer Time – CEST)</w:t>
      </w:r>
      <w:r>
        <w:rPr>
          <w:color w:val="FF0000"/>
          <w:sz w:val="32"/>
          <w:szCs w:val="32"/>
          <w:lang w:val="en-GB"/>
        </w:rPr>
        <w:t>.</w:t>
      </w:r>
      <w:r>
        <w:rPr>
          <w:sz w:val="32"/>
          <w:szCs w:val="32"/>
          <w:lang w:val="en-GB"/>
        </w:rPr>
        <w:t xml:space="preserve"> </w:t>
      </w:r>
    </w:p>
    <w:p w14:paraId="41ACC1FC" w14:textId="77777777" w:rsidR="00DD4990" w:rsidRDefault="00DD4990" w:rsidP="00DD4990">
      <w:pPr>
        <w:pStyle w:val="Heading1"/>
        <w:jc w:val="both"/>
        <w:rPr>
          <w:rFonts w:eastAsia="Times New Roman"/>
          <w:lang w:val="en-GB"/>
        </w:rPr>
      </w:pPr>
      <w:r>
        <w:rPr>
          <w:rFonts w:eastAsia="Times New Roman"/>
          <w:lang w:val="en-GB"/>
        </w:rPr>
        <w:t>Timeline</w:t>
      </w:r>
    </w:p>
    <w:p w14:paraId="41ACC1FD" w14:textId="77777777" w:rsidR="00DD4990" w:rsidRDefault="00DD4990" w:rsidP="00DD4990">
      <w:pPr>
        <w:spacing w:line="360" w:lineRule="auto"/>
        <w:rPr>
          <w:lang w:val="en-GB"/>
        </w:rPr>
      </w:pPr>
      <w:r>
        <w:rPr>
          <w:lang w:val="en-GB"/>
        </w:rPr>
        <w:t xml:space="preserve">Nomination period start:                                     </w:t>
      </w:r>
      <w:bookmarkStart w:id="2" w:name="_Hlk789731"/>
      <w:r>
        <w:rPr>
          <w:b/>
          <w:bCs/>
          <w:lang w:val="en-GB"/>
        </w:rPr>
        <w:t>15 February 2019</w:t>
      </w:r>
      <w:bookmarkEnd w:id="2"/>
    </w:p>
    <w:p w14:paraId="41ACC1FE" w14:textId="77777777" w:rsidR="00DD4990" w:rsidRDefault="00DD4990" w:rsidP="00DD4990">
      <w:pPr>
        <w:spacing w:line="360" w:lineRule="auto"/>
        <w:rPr>
          <w:lang w:val="en-GB"/>
        </w:rPr>
      </w:pPr>
      <w:r>
        <w:rPr>
          <w:lang w:val="en-GB"/>
        </w:rPr>
        <w:t xml:space="preserve">Application period start:                                       </w:t>
      </w:r>
      <w:bookmarkStart w:id="3" w:name="_Hlk789737"/>
      <w:r>
        <w:rPr>
          <w:b/>
          <w:bCs/>
          <w:lang w:val="en-GB"/>
        </w:rPr>
        <w:t>Early March 2019</w:t>
      </w:r>
      <w:bookmarkEnd w:id="3"/>
    </w:p>
    <w:p w14:paraId="41ACC1FF" w14:textId="77777777" w:rsidR="00DD4990" w:rsidRDefault="00DD4990" w:rsidP="00DD4990">
      <w:pPr>
        <w:spacing w:line="360" w:lineRule="auto"/>
        <w:rPr>
          <w:lang w:val="en-GB"/>
        </w:rPr>
      </w:pPr>
      <w:r>
        <w:rPr>
          <w:lang w:val="en-GB"/>
        </w:rPr>
        <w:t xml:space="preserve">Nomination deadline:                                            </w:t>
      </w:r>
      <w:bookmarkStart w:id="4" w:name="_Hlk789743"/>
      <w:r>
        <w:rPr>
          <w:b/>
          <w:bCs/>
          <w:lang w:val="en-GB"/>
        </w:rPr>
        <w:t>15 April 2019</w:t>
      </w:r>
      <w:bookmarkEnd w:id="4"/>
    </w:p>
    <w:p w14:paraId="41ACC200" w14:textId="77777777" w:rsidR="00DD4990" w:rsidRDefault="00DD4990" w:rsidP="00DD4990">
      <w:pPr>
        <w:spacing w:line="360" w:lineRule="auto"/>
        <w:rPr>
          <w:lang w:val="en-GB"/>
        </w:rPr>
      </w:pPr>
      <w:r>
        <w:rPr>
          <w:lang w:val="en-GB"/>
        </w:rPr>
        <w:t xml:space="preserve">Application deadline:                                             </w:t>
      </w:r>
      <w:bookmarkStart w:id="5" w:name="_Hlk789751"/>
      <w:r>
        <w:rPr>
          <w:b/>
          <w:bCs/>
          <w:lang w:val="en-GB"/>
        </w:rPr>
        <w:t>15 April 2019, 23:59 CEST</w:t>
      </w:r>
      <w:bookmarkEnd w:id="5"/>
    </w:p>
    <w:p w14:paraId="41ACC201" w14:textId="77777777" w:rsidR="00DD4990" w:rsidRDefault="00DD4990" w:rsidP="00DD4990">
      <w:pPr>
        <w:spacing w:line="360" w:lineRule="auto"/>
        <w:rPr>
          <w:lang w:val="en-GB"/>
        </w:rPr>
      </w:pPr>
      <w:r>
        <w:rPr>
          <w:lang w:val="en-GB"/>
        </w:rPr>
        <w:t>Admission letters (</w:t>
      </w:r>
      <w:r>
        <w:rPr>
          <w:u w:val="single"/>
          <w:lang w:val="en-GB"/>
        </w:rPr>
        <w:t>non-EU citizens</w:t>
      </w:r>
      <w:r>
        <w:rPr>
          <w:lang w:val="en-GB"/>
        </w:rPr>
        <w:t xml:space="preserve">):                </w:t>
      </w:r>
      <w:bookmarkStart w:id="6" w:name="_Hlk789759"/>
      <w:r>
        <w:rPr>
          <w:b/>
          <w:bCs/>
          <w:lang w:val="en-GB"/>
        </w:rPr>
        <w:t>13 May 2019</w:t>
      </w:r>
      <w:bookmarkEnd w:id="6"/>
    </w:p>
    <w:p w14:paraId="41ACC202" w14:textId="77777777" w:rsidR="00DD4990" w:rsidRDefault="00DD4990" w:rsidP="00DD4990">
      <w:pPr>
        <w:spacing w:line="360" w:lineRule="auto"/>
        <w:rPr>
          <w:lang w:val="en-GB"/>
        </w:rPr>
      </w:pPr>
      <w:r>
        <w:rPr>
          <w:lang w:val="en-GB"/>
        </w:rPr>
        <w:t>Admission letter (</w:t>
      </w:r>
      <w:r>
        <w:rPr>
          <w:u w:val="single"/>
          <w:lang w:val="en-GB"/>
        </w:rPr>
        <w:t>EU-citizens</w:t>
      </w:r>
      <w:r>
        <w:rPr>
          <w:lang w:val="en-GB"/>
        </w:rPr>
        <w:t xml:space="preserve">):                           </w:t>
      </w:r>
      <w:bookmarkStart w:id="7" w:name="_Hlk789766"/>
      <w:r>
        <w:rPr>
          <w:b/>
          <w:bCs/>
          <w:lang w:val="en-GB"/>
        </w:rPr>
        <w:t>5 June 2019</w:t>
      </w:r>
      <w:bookmarkEnd w:id="7"/>
    </w:p>
    <w:p w14:paraId="41ACC203" w14:textId="77777777" w:rsidR="00DD4990" w:rsidRDefault="00DD4990" w:rsidP="00DD4990">
      <w:pPr>
        <w:spacing w:line="360" w:lineRule="auto"/>
        <w:rPr>
          <w:lang w:val="en-GB"/>
        </w:rPr>
      </w:pPr>
      <w:r>
        <w:rPr>
          <w:lang w:val="en-GB"/>
        </w:rPr>
        <w:t xml:space="preserve">Arrival Day for Intensive course in Swedish: </w:t>
      </w:r>
      <w:bookmarkStart w:id="8" w:name="_Hlk789779"/>
      <w:r>
        <w:rPr>
          <w:b/>
          <w:bCs/>
          <w:lang w:val="en-GB"/>
        </w:rPr>
        <w:t>5 August 2019</w:t>
      </w:r>
      <w:r>
        <w:rPr>
          <w:lang w:val="en-GB"/>
        </w:rPr>
        <w:t xml:space="preserve"> </w:t>
      </w:r>
      <w:bookmarkEnd w:id="8"/>
    </w:p>
    <w:p w14:paraId="41ACC204" w14:textId="77777777" w:rsidR="00DD4990" w:rsidRDefault="00DD4990" w:rsidP="00DD4990">
      <w:pPr>
        <w:spacing w:line="360" w:lineRule="auto"/>
        <w:rPr>
          <w:lang w:val="en-GB"/>
        </w:rPr>
      </w:pPr>
      <w:r>
        <w:rPr>
          <w:lang w:val="en-GB"/>
        </w:rPr>
        <w:t xml:space="preserve">Start day for Intensive course in Swedish:     </w:t>
      </w:r>
      <w:bookmarkStart w:id="9" w:name="_Hlk789787"/>
      <w:r>
        <w:rPr>
          <w:b/>
          <w:bCs/>
          <w:lang w:val="en-GB"/>
        </w:rPr>
        <w:t>6 August 2019</w:t>
      </w:r>
      <w:bookmarkEnd w:id="9"/>
    </w:p>
    <w:p w14:paraId="41ACC205" w14:textId="77777777" w:rsidR="00DD4990" w:rsidRDefault="00DD4990" w:rsidP="00DD4990">
      <w:pPr>
        <w:spacing w:line="360" w:lineRule="auto"/>
        <w:rPr>
          <w:lang w:val="en-GB"/>
        </w:rPr>
      </w:pPr>
      <w:r>
        <w:rPr>
          <w:lang w:val="en-GB"/>
        </w:rPr>
        <w:t xml:space="preserve">Arrival day:                                                                </w:t>
      </w:r>
      <w:bookmarkStart w:id="10" w:name="_Hlk789800"/>
      <w:r>
        <w:rPr>
          <w:b/>
          <w:bCs/>
          <w:lang w:val="en-GB"/>
        </w:rPr>
        <w:t>12 &amp; 13 August 2019</w:t>
      </w:r>
      <w:bookmarkEnd w:id="10"/>
    </w:p>
    <w:p w14:paraId="41ACC206" w14:textId="77777777" w:rsidR="00DD4990" w:rsidRDefault="00DD4990" w:rsidP="00DD4990">
      <w:pPr>
        <w:spacing w:line="360" w:lineRule="auto"/>
        <w:rPr>
          <w:lang w:val="en-GB"/>
        </w:rPr>
      </w:pPr>
      <w:r>
        <w:rPr>
          <w:lang w:val="en-GB"/>
        </w:rPr>
        <w:t xml:space="preserve">Orientation Programme (mandatory):            </w:t>
      </w:r>
      <w:bookmarkStart w:id="11" w:name="_Hlk789812"/>
      <w:r>
        <w:rPr>
          <w:b/>
          <w:bCs/>
          <w:lang w:val="en-GB"/>
        </w:rPr>
        <w:t>15 &amp; 16 August 2019</w:t>
      </w:r>
      <w:bookmarkEnd w:id="11"/>
    </w:p>
    <w:p w14:paraId="41ACC207" w14:textId="77777777" w:rsidR="00DD4990" w:rsidRDefault="00DD4990" w:rsidP="00DD4990">
      <w:pPr>
        <w:spacing w:line="360" w:lineRule="auto"/>
        <w:rPr>
          <w:lang w:val="en-GB"/>
        </w:rPr>
      </w:pPr>
      <w:r>
        <w:rPr>
          <w:lang w:val="en-GB"/>
        </w:rPr>
        <w:t xml:space="preserve">Autumn semester dates:                                     </w:t>
      </w:r>
      <w:bookmarkStart w:id="12" w:name="_Hlk789821"/>
      <w:r>
        <w:rPr>
          <w:b/>
          <w:bCs/>
          <w:lang w:val="en-GB"/>
        </w:rPr>
        <w:t>19 August 2019 – 19 January 2020</w:t>
      </w:r>
      <w:bookmarkEnd w:id="12"/>
    </w:p>
    <w:p w14:paraId="41ACC208" w14:textId="77777777" w:rsidR="00DD4990" w:rsidRDefault="00DD4990" w:rsidP="00DD4990">
      <w:pPr>
        <w:spacing w:line="360" w:lineRule="auto"/>
        <w:rPr>
          <w:lang w:val="en-GB"/>
        </w:rPr>
      </w:pPr>
      <w:r>
        <w:rPr>
          <w:lang w:val="en-GB"/>
        </w:rPr>
        <w:t xml:space="preserve">Spring semester dates:                                         </w:t>
      </w:r>
      <w:bookmarkStart w:id="13" w:name="_Hlk789827"/>
      <w:r>
        <w:rPr>
          <w:b/>
          <w:bCs/>
          <w:lang w:val="en-GB"/>
        </w:rPr>
        <w:t>20 January</w:t>
      </w:r>
      <w:r>
        <w:rPr>
          <w:lang w:val="en-GB"/>
        </w:rPr>
        <w:t xml:space="preserve"> - </w:t>
      </w:r>
      <w:r>
        <w:rPr>
          <w:b/>
          <w:bCs/>
          <w:lang w:val="en-GB"/>
        </w:rPr>
        <w:t>07 June 2020</w:t>
      </w:r>
      <w:bookmarkEnd w:id="13"/>
    </w:p>
    <w:p w14:paraId="41ACC209" w14:textId="77777777" w:rsidR="00DD4990" w:rsidRDefault="00DD4990" w:rsidP="00DD4990">
      <w:pPr>
        <w:jc w:val="both"/>
        <w:rPr>
          <w:lang w:val="en-GB"/>
        </w:rPr>
      </w:pPr>
    </w:p>
    <w:p w14:paraId="41ACC20A" w14:textId="77777777" w:rsidR="00DD4990" w:rsidRDefault="00DD4990" w:rsidP="00DD4990">
      <w:pPr>
        <w:pStyle w:val="Heading1"/>
        <w:jc w:val="both"/>
        <w:rPr>
          <w:rFonts w:eastAsia="Times New Roman"/>
        </w:rPr>
      </w:pPr>
      <w:r>
        <w:rPr>
          <w:rFonts w:eastAsia="Times New Roman"/>
        </w:rPr>
        <w:t>Nomination</w:t>
      </w:r>
    </w:p>
    <w:p w14:paraId="41ACC20B" w14:textId="77777777" w:rsidR="00DD4990" w:rsidRDefault="00DD4990" w:rsidP="00DD4990">
      <w:pPr>
        <w:jc w:val="both"/>
        <w:rPr>
          <w:lang w:val="en-GB"/>
        </w:rPr>
      </w:pPr>
      <w:r>
        <w:rPr>
          <w:lang w:val="en-GB"/>
        </w:rPr>
        <w:t xml:space="preserve">You can start nominating your students from now by sending the following information by email to </w:t>
      </w:r>
      <w:hyperlink r:id="rId9" w:history="1">
        <w:r>
          <w:rPr>
            <w:rStyle w:val="Hyperlink"/>
            <w:lang w:val="en-GB"/>
          </w:rPr>
          <w:t>international@ffk.liu.se</w:t>
        </w:r>
      </w:hyperlink>
      <w:r>
        <w:rPr>
          <w:lang w:val="en-GB"/>
        </w:rPr>
        <w:t xml:space="preserve"> :</w:t>
      </w:r>
    </w:p>
    <w:p w14:paraId="41ACC20C" w14:textId="77777777" w:rsidR="00DD4990" w:rsidRDefault="00DD4990" w:rsidP="00DD4990">
      <w:pPr>
        <w:jc w:val="both"/>
        <w:rPr>
          <w:lang w:val="en-GB"/>
        </w:rPr>
      </w:pPr>
    </w:p>
    <w:p w14:paraId="41ACC20D" w14:textId="77777777" w:rsidR="00DD4990" w:rsidRDefault="00DD4990" w:rsidP="00DD4990">
      <w:pPr>
        <w:jc w:val="both"/>
        <w:rPr>
          <w:lang w:val="en-GB"/>
        </w:rPr>
      </w:pPr>
      <w:r>
        <w:rPr>
          <w:lang w:val="en-GB"/>
        </w:rPr>
        <w:t>Student´s first name:</w:t>
      </w:r>
    </w:p>
    <w:p w14:paraId="41ACC20E" w14:textId="77777777" w:rsidR="00DD4990" w:rsidRDefault="00DD4990" w:rsidP="00DD4990">
      <w:pPr>
        <w:jc w:val="both"/>
        <w:rPr>
          <w:lang w:val="en-GB"/>
        </w:rPr>
      </w:pPr>
      <w:r>
        <w:rPr>
          <w:lang w:val="en-GB"/>
        </w:rPr>
        <w:t>Student´s last name:</w:t>
      </w:r>
    </w:p>
    <w:p w14:paraId="41ACC20F" w14:textId="77777777" w:rsidR="00DD4990" w:rsidRDefault="00DD4990" w:rsidP="00DD4990">
      <w:pPr>
        <w:jc w:val="both"/>
        <w:rPr>
          <w:lang w:val="en-GB"/>
        </w:rPr>
      </w:pPr>
      <w:r>
        <w:rPr>
          <w:lang w:val="en-GB"/>
        </w:rPr>
        <w:t>Student´s email address:</w:t>
      </w:r>
    </w:p>
    <w:p w14:paraId="41ACC210" w14:textId="77777777" w:rsidR="00DD4990" w:rsidRDefault="00DD4990" w:rsidP="00DD4990">
      <w:pPr>
        <w:jc w:val="both"/>
        <w:rPr>
          <w:lang w:val="en-GB"/>
        </w:rPr>
      </w:pPr>
      <w:r>
        <w:rPr>
          <w:lang w:val="en-GB"/>
        </w:rPr>
        <w:t>Field of Study:</w:t>
      </w:r>
    </w:p>
    <w:p w14:paraId="41ACC211" w14:textId="77777777" w:rsidR="00DD4990" w:rsidRDefault="00DD4990" w:rsidP="00DD4990">
      <w:pPr>
        <w:jc w:val="both"/>
        <w:rPr>
          <w:lang w:val="en-GB"/>
        </w:rPr>
      </w:pPr>
      <w:r>
        <w:rPr>
          <w:lang w:val="en-GB"/>
        </w:rPr>
        <w:t>Level:</w:t>
      </w:r>
    </w:p>
    <w:p w14:paraId="41ACC212" w14:textId="77777777" w:rsidR="00DD4990" w:rsidRDefault="00DD4990" w:rsidP="00DD4990">
      <w:pPr>
        <w:jc w:val="both"/>
      </w:pPr>
    </w:p>
    <w:p w14:paraId="41ACC213" w14:textId="77777777" w:rsidR="00DD4990" w:rsidRDefault="00DD4990" w:rsidP="00DD4990">
      <w:pPr>
        <w:jc w:val="both"/>
        <w:rPr>
          <w:lang w:val="en-GB"/>
        </w:rPr>
      </w:pPr>
      <w:r>
        <w:rPr>
          <w:lang w:val="en-GB"/>
        </w:rPr>
        <w:t xml:space="preserve">You can nominate your students until the end of the application period on </w:t>
      </w:r>
      <w:r>
        <w:rPr>
          <w:b/>
          <w:bCs/>
          <w:lang w:val="en-GB"/>
        </w:rPr>
        <w:t xml:space="preserve">15 April; </w:t>
      </w:r>
      <w:r>
        <w:rPr>
          <w:lang w:val="en-GB"/>
        </w:rPr>
        <w:t>however, we strongly recommend that you nominate them as soon as possible in order to give the students enough time to apply. We remind you that applications are dealt on a “first come, first served” basis.</w:t>
      </w:r>
    </w:p>
    <w:p w14:paraId="41ACC214" w14:textId="77777777" w:rsidR="00DD4990" w:rsidRDefault="00DD4990" w:rsidP="00DD4990">
      <w:pPr>
        <w:jc w:val="both"/>
      </w:pPr>
    </w:p>
    <w:p w14:paraId="41ACC215" w14:textId="77777777" w:rsidR="00DD4990" w:rsidRDefault="00DD4990" w:rsidP="00DD4990">
      <w:pPr>
        <w:jc w:val="both"/>
        <w:rPr>
          <w:lang w:val="en-GB"/>
        </w:rPr>
      </w:pPr>
      <w:r>
        <w:rPr>
          <w:b/>
          <w:bCs/>
          <w:color w:val="FF0000"/>
          <w:sz w:val="28"/>
          <w:szCs w:val="28"/>
        </w:rPr>
        <w:t xml:space="preserve">If you have already nominated your students, you do not need to do it again! </w:t>
      </w:r>
      <w:r>
        <w:rPr>
          <w:lang w:val="en-GB"/>
        </w:rPr>
        <w:t>We will contact them directly with all the necessary information about the application process when the application portal opens in early March.</w:t>
      </w:r>
    </w:p>
    <w:p w14:paraId="41ACC216" w14:textId="77777777" w:rsidR="00DD4990" w:rsidRDefault="00DD4990" w:rsidP="00DD4990">
      <w:pPr>
        <w:jc w:val="both"/>
      </w:pPr>
    </w:p>
    <w:p w14:paraId="41ACC217" w14:textId="77777777" w:rsidR="00DD4990" w:rsidRDefault="00DD4990" w:rsidP="00DD4990">
      <w:pPr>
        <w:pStyle w:val="Heading1"/>
        <w:jc w:val="both"/>
        <w:rPr>
          <w:rFonts w:eastAsia="Times New Roman"/>
        </w:rPr>
      </w:pPr>
      <w:r>
        <w:rPr>
          <w:rFonts w:eastAsia="Times New Roman"/>
        </w:rPr>
        <w:t>Online Q&amp;A sessions</w:t>
      </w:r>
    </w:p>
    <w:p w14:paraId="41ACC218" w14:textId="77777777" w:rsidR="00DD4990" w:rsidRDefault="00DD4990" w:rsidP="00DD4990">
      <w:pPr>
        <w:jc w:val="both"/>
      </w:pPr>
      <w:r>
        <w:t xml:space="preserve">Throughout the application period, online Q&amp;A sessions will be held. One of our coordinators will be there to answer to the students´ questions regarding the application process, courses and study plans, and offer them advice and guidance. </w:t>
      </w:r>
      <w:r>
        <w:lastRenderedPageBreak/>
        <w:t xml:space="preserve">The sessions will be held every </w:t>
      </w:r>
      <w:r>
        <w:rPr>
          <w:b/>
          <w:bCs/>
        </w:rPr>
        <w:t>Wednesday at 15:00 CEST</w:t>
      </w:r>
      <w:r>
        <w:t xml:space="preserve">, from </w:t>
      </w:r>
      <w:r>
        <w:rPr>
          <w:u w:val="single"/>
        </w:rPr>
        <w:t>6 March to 10 April</w:t>
      </w:r>
      <w:r>
        <w:t xml:space="preserve">. Registration is required. Please find more information </w:t>
      </w:r>
      <w:hyperlink r:id="rId10" w:history="1">
        <w:r>
          <w:rPr>
            <w:rStyle w:val="Hyperlink"/>
          </w:rPr>
          <w:t>here</w:t>
        </w:r>
      </w:hyperlink>
      <w:r>
        <w:t>.</w:t>
      </w:r>
    </w:p>
    <w:p w14:paraId="41ACC219" w14:textId="77777777" w:rsidR="00DD4990" w:rsidRDefault="00DD4990" w:rsidP="00DD4990">
      <w:pPr>
        <w:pStyle w:val="Heading1"/>
        <w:jc w:val="both"/>
        <w:rPr>
          <w:rFonts w:eastAsia="Times New Roman"/>
        </w:rPr>
      </w:pPr>
      <w:r>
        <w:rPr>
          <w:rFonts w:eastAsia="Times New Roman"/>
        </w:rPr>
        <w:t>Courses</w:t>
      </w:r>
    </w:p>
    <w:p w14:paraId="41ACC21A" w14:textId="77777777" w:rsidR="00DD4990" w:rsidRDefault="00DD4990" w:rsidP="00DD4990">
      <w:pPr>
        <w:jc w:val="both"/>
        <w:rPr>
          <w:lang w:val="en-GB"/>
        </w:rPr>
      </w:pPr>
      <w:r>
        <w:rPr>
          <w:lang w:val="en-GB"/>
        </w:rPr>
        <w:t xml:space="preserve">You can find our course catalogue </w:t>
      </w:r>
      <w:hyperlink r:id="rId11" w:history="1">
        <w:r>
          <w:rPr>
            <w:rStyle w:val="Hyperlink"/>
            <w:lang w:val="en-GB"/>
          </w:rPr>
          <w:t>here</w:t>
        </w:r>
      </w:hyperlink>
      <w:r>
        <w:rPr>
          <w:lang w:val="en-GB"/>
        </w:rPr>
        <w:t xml:space="preserve">. </w:t>
      </w:r>
    </w:p>
    <w:p w14:paraId="41ACC21B" w14:textId="77777777" w:rsidR="00DD4990" w:rsidRDefault="00DD4990" w:rsidP="00DD4990">
      <w:pPr>
        <w:jc w:val="both"/>
        <w:rPr>
          <w:b/>
          <w:bCs/>
          <w:lang w:val="en-GB"/>
        </w:rPr>
      </w:pPr>
    </w:p>
    <w:p w14:paraId="41ACC21C" w14:textId="77777777" w:rsidR="00DD4990" w:rsidRDefault="00DD4990" w:rsidP="00DD4990">
      <w:pPr>
        <w:jc w:val="both"/>
        <w:rPr>
          <w:lang w:val="en-GB"/>
        </w:rPr>
      </w:pPr>
      <w:r>
        <w:rPr>
          <w:lang w:val="en-GB"/>
        </w:rPr>
        <w:t xml:space="preserve">The code “A1X” in the level column refers to courses given at the master level, while the codes “G1X” and “G2X” refer to undergraduate level courses. </w:t>
      </w:r>
    </w:p>
    <w:p w14:paraId="41ACC21D" w14:textId="77777777" w:rsidR="00DD4990" w:rsidRDefault="00DD4990" w:rsidP="00DD4990">
      <w:pPr>
        <w:jc w:val="both"/>
        <w:rPr>
          <w:lang w:val="en-GB"/>
        </w:rPr>
      </w:pPr>
    </w:p>
    <w:p w14:paraId="41ACC21E" w14:textId="77777777" w:rsidR="00DD4990" w:rsidRDefault="00DD4990" w:rsidP="00DD4990">
      <w:pPr>
        <w:jc w:val="both"/>
        <w:rPr>
          <w:lang w:val="en-GB"/>
        </w:rPr>
      </w:pPr>
      <w:r>
        <w:rPr>
          <w:lang w:val="en-GB"/>
        </w:rPr>
        <w:t xml:space="preserve">Your students should choose courses according to their study </w:t>
      </w:r>
      <w:proofErr w:type="gramStart"/>
      <w:r>
        <w:rPr>
          <w:lang w:val="en-GB"/>
        </w:rPr>
        <w:t>level</w:t>
      </w:r>
      <w:proofErr w:type="gramEnd"/>
      <w:r>
        <w:rPr>
          <w:lang w:val="en-GB"/>
        </w:rPr>
        <w:t xml:space="preserve"> but they can take courses from any study field, </w:t>
      </w:r>
      <w:r>
        <w:rPr>
          <w:b/>
          <w:bCs/>
          <w:lang w:val="en-GB"/>
        </w:rPr>
        <w:t>as long as they meet the entry criteria</w:t>
      </w:r>
      <w:r>
        <w:rPr>
          <w:lang w:val="en-GB"/>
        </w:rPr>
        <w:t>. Nevertheless, it is advisable to choose most courses from the subject area within which they have been nominated.</w:t>
      </w:r>
    </w:p>
    <w:p w14:paraId="41ACC21F" w14:textId="77777777" w:rsidR="00DD4990" w:rsidRDefault="00DD4990" w:rsidP="00DD4990">
      <w:pPr>
        <w:jc w:val="both"/>
        <w:rPr>
          <w:lang w:val="en-GB"/>
        </w:rPr>
      </w:pPr>
    </w:p>
    <w:p w14:paraId="41ACC220" w14:textId="77777777" w:rsidR="00DD4990" w:rsidRDefault="00DD4990" w:rsidP="00DD4990">
      <w:pPr>
        <w:jc w:val="both"/>
        <w:rPr>
          <w:lang w:val="en-GB"/>
        </w:rPr>
      </w:pPr>
      <w:r>
        <w:rPr>
          <w:lang w:val="en-GB"/>
        </w:rPr>
        <w:t xml:space="preserve">Students nominated to the Faculty of Arts and Sciences can even choose courses from the Faculty of Educational Sciences, </w:t>
      </w:r>
      <w:proofErr w:type="gramStart"/>
      <w:r>
        <w:rPr>
          <w:b/>
          <w:bCs/>
          <w:lang w:val="en-GB"/>
        </w:rPr>
        <w:t>as long as</w:t>
      </w:r>
      <w:proofErr w:type="gramEnd"/>
      <w:r>
        <w:rPr>
          <w:b/>
          <w:bCs/>
          <w:lang w:val="en-GB"/>
        </w:rPr>
        <w:t xml:space="preserve"> they meet the entry criteria</w:t>
      </w:r>
      <w:r>
        <w:rPr>
          <w:lang w:val="en-GB"/>
        </w:rPr>
        <w:t>. On the other hand, it is very difficult and complicated for students to take courses in the Faculty of Science and Engineering, due to schedule overlaps and eligibility issues.</w:t>
      </w:r>
    </w:p>
    <w:p w14:paraId="41ACC221" w14:textId="77777777" w:rsidR="00DD4990" w:rsidRDefault="00DD4990" w:rsidP="00DD4990">
      <w:pPr>
        <w:jc w:val="both"/>
        <w:rPr>
          <w:lang w:val="en-GB"/>
        </w:rPr>
      </w:pPr>
    </w:p>
    <w:p w14:paraId="41ACC222" w14:textId="77777777" w:rsidR="00DD4990" w:rsidRDefault="00DD4990" w:rsidP="00DD4990">
      <w:pPr>
        <w:pStyle w:val="Heading1"/>
        <w:rPr>
          <w:rFonts w:eastAsia="Times New Roman"/>
          <w:lang w:val="en-GB"/>
        </w:rPr>
      </w:pPr>
      <w:r>
        <w:rPr>
          <w:rFonts w:eastAsia="Times New Roman"/>
          <w:lang w:val="en-GB"/>
        </w:rPr>
        <w:t>Credits and grading scale</w:t>
      </w:r>
    </w:p>
    <w:p w14:paraId="41ACC223" w14:textId="77777777" w:rsidR="00DD4990" w:rsidRDefault="00DD4990" w:rsidP="00DD4990">
      <w:pPr>
        <w:jc w:val="both"/>
        <w:rPr>
          <w:lang w:val="en-GB"/>
        </w:rPr>
      </w:pPr>
      <w:r>
        <w:rPr>
          <w:lang w:val="en-GB"/>
        </w:rPr>
        <w:t xml:space="preserve">Full-time studies and minimum credits per semester are 30 ECTS. The students </w:t>
      </w:r>
      <w:proofErr w:type="gramStart"/>
      <w:r>
        <w:rPr>
          <w:lang w:val="en-GB"/>
        </w:rPr>
        <w:t>are allowed to</w:t>
      </w:r>
      <w:proofErr w:type="gramEnd"/>
      <w:r>
        <w:rPr>
          <w:lang w:val="en-GB"/>
        </w:rPr>
        <w:t xml:space="preserve"> take up to 45 ECTS per semester. </w:t>
      </w:r>
    </w:p>
    <w:p w14:paraId="41ACC224" w14:textId="77777777" w:rsidR="00DD4990" w:rsidRDefault="00DD4990" w:rsidP="00DD4990">
      <w:pPr>
        <w:jc w:val="both"/>
        <w:rPr>
          <w:lang w:val="en-GB"/>
        </w:rPr>
      </w:pPr>
    </w:p>
    <w:p w14:paraId="41ACC225" w14:textId="77777777" w:rsidR="00DD4990" w:rsidRDefault="00DD4990" w:rsidP="00DD4990">
      <w:pPr>
        <w:jc w:val="both"/>
        <w:rPr>
          <w:lang w:val="en-GB"/>
        </w:rPr>
      </w:pPr>
      <w:r>
        <w:rPr>
          <w:lang w:val="en-GB"/>
        </w:rPr>
        <w:t xml:space="preserve">Please note that Linköping University does not use the concept of “contact hours” to measure the course´s workload. The University uses the </w:t>
      </w:r>
      <w:hyperlink r:id="rId12" w:history="1">
        <w:r>
          <w:rPr>
            <w:rStyle w:val="Hyperlink"/>
            <w:lang w:val="en-GB"/>
          </w:rPr>
          <w:t>ECTS credits</w:t>
        </w:r>
      </w:hyperlink>
      <w:r>
        <w:rPr>
          <w:lang w:val="en-GB"/>
        </w:rPr>
        <w:t xml:space="preserve">, which express the volume of learning based on the defined </w:t>
      </w:r>
      <w:hyperlink r:id="rId13" w:history="1">
        <w:r>
          <w:rPr>
            <w:rStyle w:val="Hyperlink"/>
            <w:lang w:val="en-GB"/>
          </w:rPr>
          <w:t>learning outcomes</w:t>
        </w:r>
      </w:hyperlink>
      <w:r>
        <w:rPr>
          <w:lang w:val="en-GB"/>
        </w:rPr>
        <w:t xml:space="preserve"> and their associated </w:t>
      </w:r>
      <w:hyperlink r:id="rId14" w:history="1">
        <w:r>
          <w:rPr>
            <w:rStyle w:val="Hyperlink"/>
            <w:lang w:val="en-GB"/>
          </w:rPr>
          <w:t>workload</w:t>
        </w:r>
      </w:hyperlink>
      <w:r>
        <w:rPr>
          <w:lang w:val="en-GB"/>
        </w:rPr>
        <w:t xml:space="preserve">. One credit typically corresponds to about 25 hours of work, which includes lectures, seminars, group work, individual study and exam and assignment writing. For example, a 7.5 ECTS course that has a 5-week duration, would have a total workload of 187 hours, which means about 37 hours per week. </w:t>
      </w:r>
    </w:p>
    <w:p w14:paraId="41ACC226" w14:textId="77777777" w:rsidR="00DD4990" w:rsidRDefault="00DD4990" w:rsidP="00DD4990">
      <w:pPr>
        <w:jc w:val="both"/>
        <w:rPr>
          <w:lang w:val="en-GB"/>
        </w:rPr>
      </w:pPr>
    </w:p>
    <w:p w14:paraId="41ACC227" w14:textId="77777777" w:rsidR="00DD4990" w:rsidRDefault="00DD4990" w:rsidP="00DD4990">
      <w:pPr>
        <w:jc w:val="both"/>
        <w:rPr>
          <w:lang w:val="en-GB"/>
        </w:rPr>
      </w:pPr>
      <w:r>
        <w:rPr>
          <w:lang w:val="en-GB"/>
        </w:rPr>
        <w:t xml:space="preserve">For the most courses offered to exchange students, the ECTS grading scale is used. Linköping University </w:t>
      </w:r>
      <w:r>
        <w:rPr>
          <w:u w:val="single"/>
          <w:lang w:val="en-GB"/>
        </w:rPr>
        <w:t>does not have the possibility</w:t>
      </w:r>
      <w:r>
        <w:rPr>
          <w:lang w:val="en-GB"/>
        </w:rPr>
        <w:t xml:space="preserve"> to convert the ECTS grades into other universities´ grading scales.</w:t>
      </w:r>
    </w:p>
    <w:p w14:paraId="41ACC228" w14:textId="77777777" w:rsidR="00DD4990" w:rsidRDefault="00DD4990" w:rsidP="00DD4990">
      <w:pPr>
        <w:jc w:val="both"/>
        <w:rPr>
          <w:lang w:val="en-GB"/>
        </w:rPr>
      </w:pPr>
    </w:p>
    <w:p w14:paraId="41ACC229" w14:textId="77777777" w:rsidR="00DD4990" w:rsidRDefault="00DD4990" w:rsidP="00DD4990">
      <w:pPr>
        <w:jc w:val="both"/>
        <w:rPr>
          <w:b/>
          <w:bCs/>
          <w:lang w:val="en-GB"/>
        </w:rPr>
      </w:pPr>
      <w:r>
        <w:rPr>
          <w:lang w:val="en-GB"/>
        </w:rPr>
        <w:t xml:space="preserve">A small number of courses offered to exchange students and all courses taught in Swedish (for Swedish speaking students – this does not include the Swedish language courses) use the Swedish grading scale (VG/G/U). Partner universities can use the table below to convert the Swedish grades into ECTS, in case any of your students take one of those courses. </w:t>
      </w:r>
      <w:r>
        <w:rPr>
          <w:b/>
          <w:bCs/>
          <w:lang w:val="en-GB"/>
        </w:rPr>
        <w:t>Please note that if a course is graded according to the Swedish grading scale, the student´s transcript of records will display only the Swedish grade.</w:t>
      </w:r>
    </w:p>
    <w:p w14:paraId="41ACC22A" w14:textId="77777777" w:rsidR="00DD4990" w:rsidRDefault="00DD4990" w:rsidP="00DD4990">
      <w:pPr>
        <w:jc w:val="both"/>
        <w:rPr>
          <w:b/>
          <w:bCs/>
          <w:lang w:val="en-GB"/>
        </w:rPr>
      </w:pPr>
    </w:p>
    <w:p w14:paraId="41ACC22B" w14:textId="77777777" w:rsidR="00DD4990" w:rsidRDefault="00DD4990" w:rsidP="00DD4990">
      <w:pPr>
        <w:jc w:val="both"/>
        <w:rPr>
          <w:b/>
          <w:bCs/>
          <w:lang w:val="en-GB"/>
        </w:rPr>
      </w:pPr>
    </w:p>
    <w:p w14:paraId="41ACC22C" w14:textId="77777777" w:rsidR="00DD4990" w:rsidRDefault="00DD4990" w:rsidP="00DD4990">
      <w:pPr>
        <w:jc w:val="both"/>
        <w:rPr>
          <w:b/>
          <w:bCs/>
          <w:lang w:val="en-GB"/>
        </w:rPr>
      </w:pPr>
    </w:p>
    <w:p w14:paraId="41ACC22D" w14:textId="77777777" w:rsidR="00DD4990" w:rsidRDefault="00DD4990" w:rsidP="00DD4990">
      <w:pPr>
        <w:jc w:val="both"/>
        <w:rPr>
          <w:b/>
          <w:bCs/>
          <w:lang w:val="en-GB"/>
        </w:rPr>
      </w:pPr>
    </w:p>
    <w:tbl>
      <w:tblPr>
        <w:tblW w:w="0" w:type="auto"/>
        <w:tblCellMar>
          <w:left w:w="0" w:type="dxa"/>
          <w:right w:w="0" w:type="dxa"/>
        </w:tblCellMar>
        <w:tblLook w:val="04A0" w:firstRow="1" w:lastRow="0" w:firstColumn="1" w:lastColumn="0" w:noHBand="0" w:noVBand="1"/>
      </w:tblPr>
      <w:tblGrid>
        <w:gridCol w:w="3005"/>
        <w:gridCol w:w="3005"/>
        <w:gridCol w:w="3006"/>
      </w:tblGrid>
      <w:tr w:rsidR="00DD4990" w14:paraId="41ACC231" w14:textId="77777777" w:rsidTr="00DD4990">
        <w:trPr>
          <w:trHeight w:val="470"/>
        </w:trPr>
        <w:tc>
          <w:tcPr>
            <w:tcW w:w="3005"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vAlign w:val="center"/>
            <w:hideMark/>
          </w:tcPr>
          <w:p w14:paraId="41ACC22E" w14:textId="77777777" w:rsidR="00DD4990" w:rsidRDefault="00DD4990">
            <w:pPr>
              <w:jc w:val="center"/>
              <w:rPr>
                <w:b/>
                <w:bCs/>
                <w:lang w:val="en-GB"/>
              </w:rPr>
            </w:pPr>
            <w:r>
              <w:rPr>
                <w:b/>
                <w:bCs/>
                <w:lang w:val="en-GB"/>
              </w:rPr>
              <w:t>Swedish grading scale</w:t>
            </w:r>
          </w:p>
        </w:tc>
        <w:tc>
          <w:tcPr>
            <w:tcW w:w="3005"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14:paraId="41ACC22F" w14:textId="77777777" w:rsidR="00DD4990" w:rsidRDefault="00DD4990">
            <w:pPr>
              <w:jc w:val="center"/>
              <w:rPr>
                <w:b/>
                <w:bCs/>
                <w:lang w:val="en-GB"/>
              </w:rPr>
            </w:pPr>
            <w:r>
              <w:rPr>
                <w:b/>
                <w:bCs/>
                <w:lang w:val="en-GB"/>
              </w:rPr>
              <w:t>Description</w:t>
            </w:r>
          </w:p>
        </w:tc>
        <w:tc>
          <w:tcPr>
            <w:tcW w:w="3006"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14:paraId="41ACC230" w14:textId="77777777" w:rsidR="00DD4990" w:rsidRDefault="00DD4990">
            <w:pPr>
              <w:jc w:val="center"/>
              <w:rPr>
                <w:b/>
                <w:bCs/>
                <w:lang w:val="en-GB"/>
              </w:rPr>
            </w:pPr>
            <w:r>
              <w:rPr>
                <w:b/>
                <w:bCs/>
                <w:lang w:val="en-GB"/>
              </w:rPr>
              <w:t>ECTS grading scale</w:t>
            </w:r>
          </w:p>
        </w:tc>
      </w:tr>
      <w:tr w:rsidR="00DD4990" w14:paraId="41ACC235" w14:textId="77777777" w:rsidTr="00DD499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ACC232" w14:textId="77777777" w:rsidR="00DD4990" w:rsidRDefault="00DD4990">
            <w:pPr>
              <w:jc w:val="center"/>
              <w:rPr>
                <w:lang w:val="en-GB"/>
              </w:rPr>
            </w:pPr>
            <w:proofErr w:type="spellStart"/>
            <w:r>
              <w:rPr>
                <w:lang w:val="en-GB"/>
              </w:rPr>
              <w:t>Väl</w:t>
            </w:r>
            <w:proofErr w:type="spellEnd"/>
            <w:r>
              <w:rPr>
                <w:lang w:val="en-GB"/>
              </w:rPr>
              <w:t xml:space="preserve"> </w:t>
            </w:r>
            <w:proofErr w:type="spellStart"/>
            <w:r>
              <w:rPr>
                <w:lang w:val="en-GB"/>
              </w:rPr>
              <w:t>Godkänt</w:t>
            </w:r>
            <w:proofErr w:type="spellEnd"/>
            <w:r>
              <w:rPr>
                <w:lang w:val="en-GB"/>
              </w:rPr>
              <w:t xml:space="preserve"> – VG</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CC233" w14:textId="77777777" w:rsidR="00DD4990" w:rsidRDefault="00DD4990">
            <w:pPr>
              <w:jc w:val="center"/>
              <w:rPr>
                <w:lang w:val="en-GB"/>
              </w:rPr>
            </w:pPr>
            <w:r>
              <w:rPr>
                <w:lang w:val="en-GB"/>
              </w:rPr>
              <w:t>Pass with distinction</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CC234" w14:textId="77777777" w:rsidR="00DD4990" w:rsidRDefault="00DD4990">
            <w:pPr>
              <w:jc w:val="center"/>
              <w:rPr>
                <w:lang w:val="en-GB"/>
              </w:rPr>
            </w:pPr>
            <w:r>
              <w:rPr>
                <w:lang w:val="en-GB"/>
              </w:rPr>
              <w:t>A</w:t>
            </w:r>
          </w:p>
        </w:tc>
      </w:tr>
      <w:tr w:rsidR="00DD4990" w14:paraId="41ACC239" w14:textId="77777777" w:rsidTr="00DD499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ACC236" w14:textId="77777777" w:rsidR="00DD4990" w:rsidRDefault="00DD4990">
            <w:pPr>
              <w:jc w:val="center"/>
              <w:rPr>
                <w:lang w:val="en-GB"/>
              </w:rPr>
            </w:pPr>
            <w:proofErr w:type="spellStart"/>
            <w:r>
              <w:rPr>
                <w:lang w:val="en-GB"/>
              </w:rPr>
              <w:t>Godkänt</w:t>
            </w:r>
            <w:proofErr w:type="spellEnd"/>
            <w:r>
              <w:rPr>
                <w:lang w:val="en-GB"/>
              </w:rPr>
              <w:t xml:space="preserve"> – G</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CC237" w14:textId="77777777" w:rsidR="00DD4990" w:rsidRDefault="00DD4990">
            <w:pPr>
              <w:jc w:val="center"/>
              <w:rPr>
                <w:lang w:val="en-GB"/>
              </w:rPr>
            </w:pPr>
            <w:r>
              <w:rPr>
                <w:lang w:val="en-GB"/>
              </w:rPr>
              <w:t>Pass</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CC238" w14:textId="77777777" w:rsidR="00DD4990" w:rsidRDefault="00DD4990">
            <w:pPr>
              <w:jc w:val="center"/>
              <w:rPr>
                <w:lang w:val="en-GB"/>
              </w:rPr>
            </w:pPr>
            <w:r>
              <w:rPr>
                <w:lang w:val="en-GB"/>
              </w:rPr>
              <w:t>C</w:t>
            </w:r>
          </w:p>
        </w:tc>
      </w:tr>
      <w:tr w:rsidR="00DD4990" w14:paraId="41ACC23D" w14:textId="77777777" w:rsidTr="00DD4990">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ACC23A" w14:textId="77777777" w:rsidR="00DD4990" w:rsidRDefault="00DD4990">
            <w:pPr>
              <w:jc w:val="center"/>
              <w:rPr>
                <w:lang w:val="en-GB"/>
              </w:rPr>
            </w:pPr>
            <w:proofErr w:type="spellStart"/>
            <w:r>
              <w:rPr>
                <w:lang w:val="en-GB"/>
              </w:rPr>
              <w:t>Underkänt</w:t>
            </w:r>
            <w:proofErr w:type="spellEnd"/>
            <w:r>
              <w:rPr>
                <w:lang w:val="en-GB"/>
              </w:rPr>
              <w:t xml:space="preserve"> - U</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CC23B" w14:textId="77777777" w:rsidR="00DD4990" w:rsidRDefault="00DD4990">
            <w:pPr>
              <w:jc w:val="center"/>
              <w:rPr>
                <w:lang w:val="en-GB"/>
              </w:rPr>
            </w:pPr>
            <w:r>
              <w:rPr>
                <w:lang w:val="en-GB"/>
              </w:rPr>
              <w:t>Fail</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CC23C" w14:textId="77777777" w:rsidR="00DD4990" w:rsidRDefault="00DD4990">
            <w:pPr>
              <w:jc w:val="center"/>
              <w:rPr>
                <w:lang w:val="en-GB"/>
              </w:rPr>
            </w:pPr>
            <w:proofErr w:type="spellStart"/>
            <w:r>
              <w:rPr>
                <w:lang w:val="en-GB"/>
              </w:rPr>
              <w:t>Fx</w:t>
            </w:r>
            <w:proofErr w:type="spellEnd"/>
          </w:p>
        </w:tc>
      </w:tr>
    </w:tbl>
    <w:p w14:paraId="41ACC23E" w14:textId="77777777" w:rsidR="00DD4990" w:rsidRDefault="00DD4990" w:rsidP="00DD4990">
      <w:pPr>
        <w:jc w:val="both"/>
        <w:rPr>
          <w:b/>
          <w:bCs/>
        </w:rPr>
      </w:pPr>
    </w:p>
    <w:p w14:paraId="41ACC23F" w14:textId="77777777" w:rsidR="00DD4990" w:rsidRDefault="00DD4990" w:rsidP="00DD4990">
      <w:pPr>
        <w:jc w:val="both"/>
        <w:rPr>
          <w:b/>
          <w:bCs/>
        </w:rPr>
      </w:pPr>
    </w:p>
    <w:p w14:paraId="41ACC240" w14:textId="77777777" w:rsidR="00DD4990" w:rsidRDefault="00DD4990" w:rsidP="00DD4990">
      <w:pPr>
        <w:pStyle w:val="Heading1"/>
        <w:jc w:val="both"/>
        <w:rPr>
          <w:rFonts w:eastAsia="Times New Roman"/>
        </w:rPr>
      </w:pPr>
      <w:r>
        <w:rPr>
          <w:rFonts w:eastAsia="Times New Roman"/>
        </w:rPr>
        <w:t>Application procedure</w:t>
      </w:r>
    </w:p>
    <w:p w14:paraId="41ACC241" w14:textId="77777777" w:rsidR="00DD4990" w:rsidRDefault="00DD4990" w:rsidP="00DD4990">
      <w:pPr>
        <w:jc w:val="both"/>
      </w:pPr>
      <w:r>
        <w:t xml:space="preserve">The application is handled entirely online. It is not necessary to send the application form or any other document by post or email. You can find detailed instructions and a video tutorial on our </w:t>
      </w:r>
      <w:hyperlink r:id="rId15" w:history="1">
        <w:r>
          <w:rPr>
            <w:rStyle w:val="Hyperlink"/>
          </w:rPr>
          <w:t>webpage</w:t>
        </w:r>
      </w:hyperlink>
      <w:r>
        <w:t xml:space="preserve">. </w:t>
      </w:r>
      <w:r>
        <w:rPr>
          <w:lang w:val="en-GB"/>
        </w:rPr>
        <w:t xml:space="preserve">The applications submitted in time will </w:t>
      </w:r>
      <w:r>
        <w:rPr>
          <w:lang w:val="en-GB"/>
        </w:rPr>
        <w:lastRenderedPageBreak/>
        <w:t>start being processed as soon as the deadline expires on 15 April. The assessment process will take approximately 8 weeks to be completed.</w:t>
      </w:r>
    </w:p>
    <w:p w14:paraId="41ACC242" w14:textId="77777777" w:rsidR="00DD4990" w:rsidRDefault="00DD4990" w:rsidP="00DD4990">
      <w:pPr>
        <w:pStyle w:val="Heading1"/>
        <w:jc w:val="both"/>
        <w:rPr>
          <w:rFonts w:eastAsia="Times New Roman"/>
        </w:rPr>
      </w:pPr>
      <w:r>
        <w:rPr>
          <w:rFonts w:eastAsia="Times New Roman"/>
        </w:rPr>
        <w:t>Supporting Documentation</w:t>
      </w:r>
    </w:p>
    <w:p w14:paraId="41ACC243" w14:textId="77777777" w:rsidR="00DD4990" w:rsidRDefault="00DD4990" w:rsidP="00DD4990">
      <w:pPr>
        <w:jc w:val="both"/>
        <w:rPr>
          <w:lang w:val="en-GB"/>
        </w:rPr>
      </w:pPr>
      <w:r>
        <w:rPr>
          <w:lang w:val="en-GB"/>
        </w:rPr>
        <w:t>When applying, students will need to upload:</w:t>
      </w:r>
    </w:p>
    <w:p w14:paraId="41ACC244" w14:textId="77777777" w:rsidR="00DD4990" w:rsidRDefault="00DD4990" w:rsidP="00DD4990">
      <w:pPr>
        <w:pStyle w:val="ListParagraph"/>
        <w:numPr>
          <w:ilvl w:val="0"/>
          <w:numId w:val="1"/>
        </w:numPr>
        <w:jc w:val="both"/>
        <w:rPr>
          <w:rFonts w:eastAsia="Times New Roman"/>
          <w:lang w:val="en-GB"/>
        </w:rPr>
      </w:pPr>
      <w:r>
        <w:rPr>
          <w:rFonts w:eastAsia="Times New Roman"/>
          <w:lang w:val="en-GB"/>
        </w:rPr>
        <w:t xml:space="preserve">Their Transcript of Records </w:t>
      </w:r>
    </w:p>
    <w:p w14:paraId="41ACC245" w14:textId="77777777" w:rsidR="00DD4990" w:rsidRDefault="00DD4990" w:rsidP="00DD4990">
      <w:pPr>
        <w:pStyle w:val="ListParagraph"/>
        <w:numPr>
          <w:ilvl w:val="0"/>
          <w:numId w:val="1"/>
        </w:numPr>
        <w:jc w:val="both"/>
        <w:rPr>
          <w:rFonts w:eastAsia="Times New Roman"/>
          <w:lang w:val="en-GB"/>
        </w:rPr>
      </w:pPr>
      <w:r>
        <w:rPr>
          <w:rFonts w:eastAsia="Times New Roman"/>
          <w:lang w:val="en-GB"/>
        </w:rPr>
        <w:t xml:space="preserve">Proof of English (if applicable) </w:t>
      </w:r>
    </w:p>
    <w:p w14:paraId="41ACC246" w14:textId="77777777" w:rsidR="00DD4990" w:rsidRDefault="00DD4990" w:rsidP="00DD4990">
      <w:pPr>
        <w:pStyle w:val="ListParagraph"/>
        <w:numPr>
          <w:ilvl w:val="0"/>
          <w:numId w:val="1"/>
        </w:numPr>
        <w:jc w:val="both"/>
        <w:rPr>
          <w:rFonts w:eastAsia="Times New Roman"/>
          <w:lang w:val="en-GB"/>
        </w:rPr>
      </w:pPr>
      <w:r>
        <w:rPr>
          <w:rFonts w:eastAsia="Times New Roman"/>
          <w:lang w:val="en-GB"/>
        </w:rPr>
        <w:t xml:space="preserve">List of ongoing courses/certificate of </w:t>
      </w:r>
      <w:proofErr w:type="spellStart"/>
      <w:r>
        <w:rPr>
          <w:rFonts w:eastAsia="Times New Roman"/>
          <w:lang w:val="en-GB"/>
        </w:rPr>
        <w:t>enrollment</w:t>
      </w:r>
      <w:proofErr w:type="spellEnd"/>
      <w:r>
        <w:rPr>
          <w:rFonts w:eastAsia="Times New Roman"/>
          <w:lang w:val="en-GB"/>
        </w:rPr>
        <w:t xml:space="preserve"> </w:t>
      </w:r>
    </w:p>
    <w:p w14:paraId="41ACC247" w14:textId="77777777" w:rsidR="00DD4990" w:rsidRDefault="00DD4990" w:rsidP="00DD4990">
      <w:pPr>
        <w:pStyle w:val="ListParagraph"/>
        <w:numPr>
          <w:ilvl w:val="0"/>
          <w:numId w:val="1"/>
        </w:numPr>
        <w:jc w:val="both"/>
        <w:rPr>
          <w:rFonts w:eastAsia="Times New Roman"/>
          <w:lang w:val="en-GB"/>
        </w:rPr>
      </w:pPr>
      <w:r>
        <w:rPr>
          <w:rFonts w:eastAsia="Times New Roman"/>
          <w:lang w:val="en-GB"/>
        </w:rPr>
        <w:t xml:space="preserve">Degree certificates (if applicable). </w:t>
      </w:r>
    </w:p>
    <w:p w14:paraId="41ACC248" w14:textId="77777777" w:rsidR="00DD4990" w:rsidRDefault="00DD4990" w:rsidP="00DD4990">
      <w:pPr>
        <w:jc w:val="both"/>
        <w:rPr>
          <w:lang w:val="sv-SE"/>
        </w:rPr>
      </w:pPr>
    </w:p>
    <w:p w14:paraId="41ACC249" w14:textId="77777777" w:rsidR="00DD4990" w:rsidRDefault="00DD4990" w:rsidP="00DD4990">
      <w:pPr>
        <w:jc w:val="both"/>
        <w:rPr>
          <w:lang w:val="en-GB"/>
        </w:rPr>
      </w:pPr>
      <w:r>
        <w:rPr>
          <w:lang w:val="en-GB"/>
        </w:rPr>
        <w:t xml:space="preserve">The documents should be uploaded in </w:t>
      </w:r>
      <w:r>
        <w:rPr>
          <w:i/>
          <w:iCs/>
          <w:lang w:val="en-GB"/>
        </w:rPr>
        <w:t>one</w:t>
      </w:r>
      <w:r>
        <w:rPr>
          <w:lang w:val="en-GB"/>
        </w:rPr>
        <w:t xml:space="preserve"> pdf-file. Please note that the file cannot be larger than 10MB.</w:t>
      </w:r>
    </w:p>
    <w:p w14:paraId="41ACC24A" w14:textId="77777777" w:rsidR="00DD4990" w:rsidRDefault="00DD4990" w:rsidP="00DD4990">
      <w:pPr>
        <w:jc w:val="both"/>
        <w:rPr>
          <w:lang w:val="en-GB"/>
        </w:rPr>
      </w:pPr>
    </w:p>
    <w:p w14:paraId="41ACC24B" w14:textId="77777777" w:rsidR="00DD4990" w:rsidRDefault="00DD4990" w:rsidP="00DD4990">
      <w:pPr>
        <w:pStyle w:val="Heading1"/>
        <w:jc w:val="both"/>
        <w:rPr>
          <w:rFonts w:eastAsia="Times New Roman"/>
        </w:rPr>
      </w:pPr>
      <w:r>
        <w:rPr>
          <w:rFonts w:eastAsia="Times New Roman"/>
        </w:rPr>
        <w:t>Study plan</w:t>
      </w:r>
    </w:p>
    <w:p w14:paraId="41ACC24C" w14:textId="77777777" w:rsidR="00DD4990" w:rsidRDefault="00DD4990" w:rsidP="00DD4990">
      <w:pPr>
        <w:jc w:val="both"/>
      </w:pPr>
      <w:r>
        <w:rPr>
          <w:lang w:val="en-GB"/>
        </w:rPr>
        <w:t xml:space="preserve">Students should choose the courses they would like to study at </w:t>
      </w:r>
      <w:proofErr w:type="spellStart"/>
      <w:r>
        <w:rPr>
          <w:lang w:val="en-GB"/>
        </w:rPr>
        <w:t>LiU</w:t>
      </w:r>
      <w:proofErr w:type="spellEnd"/>
      <w:r>
        <w:rPr>
          <w:lang w:val="en-GB"/>
        </w:rPr>
        <w:t xml:space="preserve"> when applying. Please keep in mind that the courses selected on the application form constitute a </w:t>
      </w:r>
      <w:r>
        <w:rPr>
          <w:b/>
          <w:bCs/>
          <w:lang w:val="en-GB"/>
        </w:rPr>
        <w:t>final and definite study plan</w:t>
      </w:r>
      <w:r>
        <w:rPr>
          <w:lang w:val="en-GB"/>
        </w:rPr>
        <w:t xml:space="preserve">. Course changes should occur </w:t>
      </w:r>
      <w:r>
        <w:rPr>
          <w:b/>
          <w:bCs/>
          <w:lang w:val="en-GB"/>
        </w:rPr>
        <w:t>only in exceptional cases</w:t>
      </w:r>
      <w:r>
        <w:rPr>
          <w:lang w:val="en-GB"/>
        </w:rPr>
        <w:t xml:space="preserve">. </w:t>
      </w:r>
    </w:p>
    <w:p w14:paraId="41ACC24D" w14:textId="77777777" w:rsidR="00DD4990" w:rsidRDefault="00DD4990" w:rsidP="00DD4990">
      <w:pPr>
        <w:jc w:val="both"/>
      </w:pPr>
    </w:p>
    <w:p w14:paraId="41ACC24E" w14:textId="77777777" w:rsidR="00DD4990" w:rsidRDefault="00DD4990" w:rsidP="00DD4990">
      <w:pPr>
        <w:pStyle w:val="Heading1"/>
        <w:jc w:val="both"/>
        <w:rPr>
          <w:rFonts w:eastAsia="Times New Roman"/>
          <w:lang w:val="en-GB"/>
        </w:rPr>
      </w:pPr>
      <w:r>
        <w:rPr>
          <w:rFonts w:eastAsia="Times New Roman"/>
          <w:lang w:val="en-GB"/>
        </w:rPr>
        <w:t xml:space="preserve">Letter of Admission </w:t>
      </w:r>
    </w:p>
    <w:p w14:paraId="41ACC24F" w14:textId="77777777" w:rsidR="00DD4990" w:rsidRDefault="00DD4990" w:rsidP="00DD4990">
      <w:pPr>
        <w:jc w:val="both"/>
        <w:rPr>
          <w:lang w:val="en-GB"/>
        </w:rPr>
      </w:pPr>
      <w:r>
        <w:rPr>
          <w:lang w:val="en-GB"/>
        </w:rPr>
        <w:t>The admission letters will be sent:</w:t>
      </w:r>
    </w:p>
    <w:p w14:paraId="41ACC250" w14:textId="77777777" w:rsidR="00DD4990" w:rsidRDefault="00DD4990" w:rsidP="00DD4990">
      <w:pPr>
        <w:pStyle w:val="ListParagraph"/>
        <w:numPr>
          <w:ilvl w:val="0"/>
          <w:numId w:val="2"/>
        </w:numPr>
        <w:jc w:val="both"/>
        <w:rPr>
          <w:rFonts w:eastAsia="Times New Roman"/>
          <w:b/>
          <w:bCs/>
          <w:lang w:val="en-GB"/>
        </w:rPr>
      </w:pPr>
      <w:r>
        <w:rPr>
          <w:rFonts w:eastAsia="Times New Roman"/>
          <w:b/>
          <w:bCs/>
          <w:lang w:val="en-GB"/>
        </w:rPr>
        <w:t>On 13 May 2019 for the students who need a visa to study in Sweden</w:t>
      </w:r>
    </w:p>
    <w:p w14:paraId="41ACC251" w14:textId="77777777" w:rsidR="00DD4990" w:rsidRDefault="00DD4990" w:rsidP="00DD4990">
      <w:pPr>
        <w:pStyle w:val="ListParagraph"/>
        <w:numPr>
          <w:ilvl w:val="0"/>
          <w:numId w:val="2"/>
        </w:numPr>
        <w:jc w:val="both"/>
        <w:rPr>
          <w:rFonts w:eastAsia="Times New Roman"/>
          <w:lang w:val="en-GB"/>
        </w:rPr>
      </w:pPr>
      <w:r>
        <w:rPr>
          <w:rFonts w:eastAsia="Times New Roman"/>
          <w:b/>
          <w:bCs/>
          <w:lang w:val="en-GB"/>
        </w:rPr>
        <w:t xml:space="preserve">On 5 June 2019 for the rest </w:t>
      </w:r>
    </w:p>
    <w:p w14:paraId="41ACC252" w14:textId="77777777" w:rsidR="00DD4990" w:rsidRDefault="00DD4990" w:rsidP="00DD4990">
      <w:pPr>
        <w:pStyle w:val="Heading1"/>
        <w:rPr>
          <w:rFonts w:eastAsia="Times New Roman"/>
          <w:lang w:val="en-GB"/>
        </w:rPr>
      </w:pPr>
      <w:r>
        <w:rPr>
          <w:rFonts w:eastAsia="Times New Roman"/>
          <w:lang w:val="en-GB"/>
        </w:rPr>
        <w:t>Transcripts of Records</w:t>
      </w:r>
    </w:p>
    <w:p w14:paraId="41ACC253" w14:textId="77777777" w:rsidR="00DD4990" w:rsidRDefault="00DD4990" w:rsidP="00DD4990">
      <w:pPr>
        <w:jc w:val="both"/>
        <w:rPr>
          <w:lang w:val="en-GB"/>
        </w:rPr>
      </w:pPr>
      <w:r>
        <w:rPr>
          <w:lang w:val="en-GB"/>
        </w:rPr>
        <w:t xml:space="preserve">Linköping University does not distribute transcript of records automatically after the completion of the student´s exchange period. </w:t>
      </w:r>
    </w:p>
    <w:p w14:paraId="41ACC254" w14:textId="77777777" w:rsidR="00DD4990" w:rsidRDefault="00DD4990" w:rsidP="00DD4990">
      <w:pPr>
        <w:jc w:val="both"/>
        <w:rPr>
          <w:lang w:val="en-GB"/>
        </w:rPr>
      </w:pPr>
    </w:p>
    <w:p w14:paraId="41ACC255" w14:textId="77777777" w:rsidR="00DD4990" w:rsidRDefault="00DD4990" w:rsidP="00DD4990">
      <w:pPr>
        <w:jc w:val="both"/>
        <w:rPr>
          <w:lang w:val="en-GB"/>
        </w:rPr>
      </w:pPr>
      <w:r>
        <w:rPr>
          <w:lang w:val="en-GB"/>
        </w:rPr>
        <w:t>The students can either order by email an original stamped and signed document, which will be sent to their home address, or they can download an electronically verified transcript in pdf form from their student portal.</w:t>
      </w:r>
    </w:p>
    <w:p w14:paraId="41ACC256" w14:textId="77777777" w:rsidR="00DD4990" w:rsidRDefault="00DD4990" w:rsidP="00DD4990">
      <w:pPr>
        <w:jc w:val="both"/>
        <w:rPr>
          <w:lang w:val="en-GB"/>
        </w:rPr>
      </w:pPr>
    </w:p>
    <w:p w14:paraId="41ACC257" w14:textId="77777777" w:rsidR="00DD4990" w:rsidRDefault="00DD4990" w:rsidP="00DD4990">
      <w:pPr>
        <w:jc w:val="both"/>
        <w:rPr>
          <w:lang w:val="en-GB"/>
        </w:rPr>
      </w:pPr>
      <w:r>
        <w:rPr>
          <w:lang w:val="en-GB"/>
        </w:rPr>
        <w:t xml:space="preserve">If you do not accept transcripts handed-in by your students and you require the document to be sent directly to you by us, please contact us at </w:t>
      </w:r>
      <w:hyperlink r:id="rId16" w:history="1">
        <w:r>
          <w:rPr>
            <w:rStyle w:val="Hyperlink"/>
            <w:lang w:val="en-GB"/>
          </w:rPr>
          <w:t>international@ffk.liu.se</w:t>
        </w:r>
      </w:hyperlink>
      <w:r>
        <w:rPr>
          <w:lang w:val="en-GB"/>
        </w:rPr>
        <w:t>.</w:t>
      </w:r>
    </w:p>
    <w:p w14:paraId="41ACC258" w14:textId="77777777" w:rsidR="00DD4990" w:rsidRDefault="00DD4990" w:rsidP="00DD4990">
      <w:pPr>
        <w:pStyle w:val="Heading1"/>
        <w:jc w:val="both"/>
        <w:rPr>
          <w:rFonts w:eastAsia="Times New Roman"/>
        </w:rPr>
      </w:pPr>
      <w:r>
        <w:rPr>
          <w:rFonts w:eastAsia="Times New Roman"/>
        </w:rPr>
        <w:t>Accommodation</w:t>
      </w:r>
    </w:p>
    <w:p w14:paraId="41ACC259" w14:textId="77777777" w:rsidR="00DD4990" w:rsidRDefault="00DD4990" w:rsidP="00DD4990">
      <w:pPr>
        <w:jc w:val="both"/>
        <w:rPr>
          <w:lang w:val="en-GB"/>
        </w:rPr>
      </w:pPr>
      <w:r>
        <w:rPr>
          <w:lang w:val="en-GB"/>
        </w:rPr>
        <w:t xml:space="preserve">Linköping University guarantees student housing for your nominated exchange students applying within the application period. A number or our rooms are </w:t>
      </w:r>
      <w:proofErr w:type="gramStart"/>
      <w:r>
        <w:rPr>
          <w:lang w:val="en-GB"/>
        </w:rPr>
        <w:t>double</w:t>
      </w:r>
      <w:proofErr w:type="gramEnd"/>
      <w:r>
        <w:rPr>
          <w:lang w:val="en-GB"/>
        </w:rPr>
        <w:t xml:space="preserve"> and your students may be offered a place in one of them.</w:t>
      </w:r>
    </w:p>
    <w:p w14:paraId="41ACC25A" w14:textId="77777777" w:rsidR="00DD4990" w:rsidRDefault="00DD4990" w:rsidP="00DD4990">
      <w:pPr>
        <w:jc w:val="both"/>
        <w:rPr>
          <w:lang w:val="en-GB"/>
        </w:rPr>
      </w:pPr>
    </w:p>
    <w:p w14:paraId="41ACC25B" w14:textId="77777777" w:rsidR="00DD4990" w:rsidRDefault="00DD4990" w:rsidP="00DD4990">
      <w:pPr>
        <w:pStyle w:val="Heading1"/>
        <w:jc w:val="both"/>
        <w:rPr>
          <w:rFonts w:eastAsia="Times New Roman"/>
          <w:lang w:val="en-GB"/>
        </w:rPr>
      </w:pPr>
      <w:r>
        <w:rPr>
          <w:rFonts w:eastAsia="Times New Roman"/>
          <w:lang w:val="en-GB"/>
        </w:rPr>
        <w:t xml:space="preserve">Residence Permit </w:t>
      </w:r>
    </w:p>
    <w:p w14:paraId="41ACC25C" w14:textId="77777777" w:rsidR="00DD4990" w:rsidRDefault="00DD4990" w:rsidP="00DD4990">
      <w:pPr>
        <w:jc w:val="both"/>
        <w:rPr>
          <w:lang w:val="en-GB"/>
        </w:rPr>
      </w:pPr>
      <w:r>
        <w:rPr>
          <w:lang w:val="en-GB"/>
        </w:rPr>
        <w:t xml:space="preserve">We try to send the acceptance documents as quickly as possible so that the students can apply for the residence permit/visa as soon as they have their documents. As it can take several months to receive the residence </w:t>
      </w:r>
      <w:proofErr w:type="gramStart"/>
      <w:r>
        <w:rPr>
          <w:lang w:val="en-GB"/>
        </w:rPr>
        <w:t>permit</w:t>
      </w:r>
      <w:proofErr w:type="gramEnd"/>
      <w:r>
        <w:rPr>
          <w:lang w:val="en-GB"/>
        </w:rPr>
        <w:t xml:space="preserve"> we strongly advise the students to start preparing their application to the Swedish Migration Agency already now. More information about the application can be found at the </w:t>
      </w:r>
      <w:hyperlink r:id="rId17" w:history="1">
        <w:r>
          <w:rPr>
            <w:rStyle w:val="Hyperlink"/>
            <w:lang w:val="en-GB"/>
          </w:rPr>
          <w:t>Swedish Migration Agency´s website</w:t>
        </w:r>
      </w:hyperlink>
      <w:r>
        <w:rPr>
          <w:lang w:val="en-GB"/>
        </w:rPr>
        <w:t xml:space="preserve">. </w:t>
      </w:r>
    </w:p>
    <w:p w14:paraId="41ACC25D" w14:textId="77777777" w:rsidR="00DD4990" w:rsidRDefault="00DD4990" w:rsidP="00DD4990">
      <w:pPr>
        <w:pStyle w:val="Heading1"/>
        <w:rPr>
          <w:rFonts w:eastAsia="Times New Roman"/>
          <w:lang w:val="en-GB"/>
        </w:rPr>
      </w:pPr>
      <w:r>
        <w:rPr>
          <w:rFonts w:eastAsia="Times New Roman"/>
          <w:lang w:val="en-GB"/>
        </w:rPr>
        <w:t>Plagiarism and Copyright</w:t>
      </w:r>
    </w:p>
    <w:p w14:paraId="41ACC25E" w14:textId="77777777" w:rsidR="00DD4990" w:rsidRDefault="00DD4990" w:rsidP="00DD4990">
      <w:pPr>
        <w:jc w:val="both"/>
        <w:rPr>
          <w:lang w:val="en-GB"/>
        </w:rPr>
      </w:pPr>
      <w:r>
        <w:rPr>
          <w:lang w:val="en-GB"/>
        </w:rPr>
        <w:t xml:space="preserve">Linköping University places great importance on issues regarding plagiarism and copyright. A conscious effort is being made to disseminate relevant information and make our students aware of the perils and consequences involved, as well as ways to avoid it. </w:t>
      </w:r>
    </w:p>
    <w:p w14:paraId="41ACC25F" w14:textId="77777777" w:rsidR="00DD4990" w:rsidRDefault="00DD4990" w:rsidP="00DD4990">
      <w:pPr>
        <w:jc w:val="both"/>
        <w:rPr>
          <w:lang w:val="en-GB"/>
        </w:rPr>
      </w:pPr>
    </w:p>
    <w:p w14:paraId="41ACC260" w14:textId="77777777" w:rsidR="00DD4990" w:rsidRDefault="00DD4990" w:rsidP="00DD4990">
      <w:pPr>
        <w:jc w:val="both"/>
        <w:rPr>
          <w:lang w:val="en-GB"/>
        </w:rPr>
      </w:pPr>
      <w:r>
        <w:rPr>
          <w:lang w:val="en-GB"/>
        </w:rPr>
        <w:lastRenderedPageBreak/>
        <w:t xml:space="preserve">Students will receive information about plagiarism and copyright during the Orientation Programme and in the beginning of their courses. Students can also consult the relevant material which is available </w:t>
      </w:r>
      <w:hyperlink r:id="rId18" w:history="1">
        <w:r>
          <w:rPr>
            <w:rStyle w:val="Hyperlink"/>
            <w:lang w:val="en-GB"/>
          </w:rPr>
          <w:t>online</w:t>
        </w:r>
      </w:hyperlink>
      <w:r>
        <w:rPr>
          <w:lang w:val="en-GB"/>
        </w:rPr>
        <w:t xml:space="preserve">. In addition Linköping University´s Library has prepared an </w:t>
      </w:r>
      <w:hyperlink r:id="rId19" w:history="1">
        <w:r>
          <w:rPr>
            <w:rStyle w:val="Hyperlink"/>
            <w:lang w:val="en-GB"/>
          </w:rPr>
          <w:t>online tutorial</w:t>
        </w:r>
      </w:hyperlink>
      <w:r>
        <w:rPr>
          <w:lang w:val="en-GB"/>
        </w:rPr>
        <w:t>, which contains definitions, information, examples and exercises, so students can familiarise themselves with the subject and get a better grasp of the referencing expectations in Linköping University.</w:t>
      </w:r>
    </w:p>
    <w:p w14:paraId="41ACC261" w14:textId="77777777" w:rsidR="00DD4990" w:rsidRDefault="00DD4990" w:rsidP="00DD4990">
      <w:pPr>
        <w:pStyle w:val="Heading1"/>
        <w:jc w:val="both"/>
        <w:rPr>
          <w:rFonts w:eastAsia="Times New Roman"/>
        </w:rPr>
      </w:pPr>
      <w:r>
        <w:rPr>
          <w:rFonts w:eastAsia="Times New Roman"/>
        </w:rPr>
        <w:t xml:space="preserve">Further Information about </w:t>
      </w:r>
      <w:proofErr w:type="spellStart"/>
      <w:r>
        <w:rPr>
          <w:rFonts w:eastAsia="Times New Roman"/>
        </w:rPr>
        <w:t>LiU</w:t>
      </w:r>
      <w:proofErr w:type="spellEnd"/>
    </w:p>
    <w:p w14:paraId="41ACC262" w14:textId="77777777" w:rsidR="00DD4990" w:rsidRDefault="00DD4990" w:rsidP="00DD4990">
      <w:pPr>
        <w:jc w:val="both"/>
      </w:pPr>
    </w:p>
    <w:p w14:paraId="41ACC263" w14:textId="77777777" w:rsidR="00DD4990" w:rsidRDefault="00127E27" w:rsidP="00DD4990">
      <w:pPr>
        <w:jc w:val="both"/>
        <w:rPr>
          <w:rStyle w:val="Hyperlink"/>
          <w:lang w:val="en-GB"/>
        </w:rPr>
      </w:pPr>
      <w:hyperlink r:id="rId20" w:history="1">
        <w:r w:rsidR="00DD4990">
          <w:rPr>
            <w:rStyle w:val="Hyperlink"/>
          </w:rPr>
          <w:t>Website for incoming exchange students</w:t>
        </w:r>
      </w:hyperlink>
    </w:p>
    <w:p w14:paraId="41ACC264" w14:textId="77777777" w:rsidR="00DD4990" w:rsidRDefault="00DD4990" w:rsidP="00DD4990">
      <w:pPr>
        <w:jc w:val="both"/>
        <w:rPr>
          <w:rStyle w:val="Hyperlink"/>
        </w:rPr>
      </w:pPr>
      <w:r>
        <w:t xml:space="preserve">Videos about Linköping University: </w:t>
      </w:r>
    </w:p>
    <w:p w14:paraId="41ACC265" w14:textId="77777777" w:rsidR="00DD4990" w:rsidRDefault="00127E27" w:rsidP="00DD4990">
      <w:pPr>
        <w:jc w:val="both"/>
        <w:rPr>
          <w:lang w:val="en-GB"/>
        </w:rPr>
      </w:pPr>
      <w:hyperlink r:id="rId21" w:history="1">
        <w:r w:rsidR="00DD4990">
          <w:rPr>
            <w:rStyle w:val="Hyperlink"/>
          </w:rPr>
          <w:t>General Information video</w:t>
        </w:r>
      </w:hyperlink>
      <w:r w:rsidR="00DD4990">
        <w:t xml:space="preserve"> </w:t>
      </w:r>
    </w:p>
    <w:p w14:paraId="41ACC266" w14:textId="77777777" w:rsidR="00DD4990" w:rsidRDefault="00127E27" w:rsidP="00DD4990">
      <w:pPr>
        <w:jc w:val="both"/>
      </w:pPr>
      <w:hyperlink r:id="rId22" w:history="1">
        <w:r w:rsidR="00DD4990">
          <w:rPr>
            <w:rStyle w:val="Hyperlink"/>
          </w:rPr>
          <w:t>Linköping University – our story</w:t>
        </w:r>
      </w:hyperlink>
    </w:p>
    <w:p w14:paraId="41ACC267" w14:textId="77777777" w:rsidR="00DD4990" w:rsidRDefault="00127E27" w:rsidP="00DD4990">
      <w:pPr>
        <w:jc w:val="both"/>
      </w:pPr>
      <w:hyperlink r:id="rId23" w:history="1">
        <w:r w:rsidR="00DD4990">
          <w:rPr>
            <w:rStyle w:val="Hyperlink"/>
          </w:rPr>
          <w:t>Linköping University in 1 minute</w:t>
        </w:r>
      </w:hyperlink>
    </w:p>
    <w:p w14:paraId="41ACC268" w14:textId="77777777" w:rsidR="00DD4990" w:rsidRDefault="00127E27" w:rsidP="00DD4990">
      <w:pPr>
        <w:jc w:val="both"/>
      </w:pPr>
      <w:hyperlink r:id="rId24" w:history="1">
        <w:r w:rsidR="00DD4990">
          <w:rPr>
            <w:rStyle w:val="Hyperlink"/>
          </w:rPr>
          <w:t>Linköping – where ideas become reality</w:t>
        </w:r>
      </w:hyperlink>
      <w:r w:rsidR="00DD4990">
        <w:t xml:space="preserve"> </w:t>
      </w:r>
    </w:p>
    <w:p w14:paraId="41ACC269" w14:textId="77777777" w:rsidR="00DD4990" w:rsidRDefault="00DD4990" w:rsidP="00DD4990">
      <w:pPr>
        <w:jc w:val="both"/>
      </w:pPr>
    </w:p>
    <w:p w14:paraId="41ACC26A" w14:textId="77777777" w:rsidR="00DD4990" w:rsidRDefault="00DD4990" w:rsidP="00DD4990">
      <w:pPr>
        <w:jc w:val="both"/>
      </w:pPr>
      <w:r>
        <w:t>If you have any questions, please do not hesitate to contact me.</w:t>
      </w:r>
    </w:p>
    <w:p w14:paraId="41ACC26B" w14:textId="77777777" w:rsidR="00DD4990" w:rsidRDefault="00DD4990" w:rsidP="00DD4990">
      <w:pPr>
        <w:jc w:val="both"/>
      </w:pPr>
    </w:p>
    <w:p w14:paraId="41ACC26C" w14:textId="77777777" w:rsidR="00DD4990" w:rsidRDefault="00DD4990" w:rsidP="00DD4990">
      <w:pPr>
        <w:spacing w:after="240"/>
        <w:rPr>
          <w:sz w:val="24"/>
          <w:szCs w:val="24"/>
          <w:lang w:val="sv-SE" w:eastAsia="sv-SE"/>
        </w:rPr>
      </w:pPr>
      <w:r>
        <w:rPr>
          <w:lang w:val="sv-SE" w:eastAsia="sv-SE"/>
        </w:rPr>
        <w:t>Best regards</w:t>
      </w:r>
      <w:r>
        <w:rPr>
          <w:lang w:val="sv-SE" w:eastAsia="sv-SE"/>
        </w:rPr>
        <w:br/>
        <w:t xml:space="preserve">Kostas Mitropoulos </w:t>
      </w:r>
      <w:r>
        <w:rPr>
          <w:lang w:val="sv-SE" w:eastAsia="sv-SE"/>
        </w:rPr>
        <w:br/>
        <w:t xml:space="preserve">International Coordinator </w:t>
      </w:r>
    </w:p>
    <w:tbl>
      <w:tblPr>
        <w:tblW w:w="5000" w:type="pct"/>
        <w:tblCellSpacing w:w="0" w:type="dxa"/>
        <w:tblCellMar>
          <w:left w:w="0" w:type="dxa"/>
          <w:right w:w="0" w:type="dxa"/>
        </w:tblCellMar>
        <w:tblLook w:val="04A0" w:firstRow="1" w:lastRow="0" w:firstColumn="1" w:lastColumn="0" w:noHBand="0" w:noVBand="1"/>
      </w:tblPr>
      <w:tblGrid>
        <w:gridCol w:w="10800"/>
      </w:tblGrid>
      <w:tr w:rsidR="00DD4990" w14:paraId="41ACC26E" w14:textId="77777777" w:rsidTr="00DD4990">
        <w:trPr>
          <w:tblCellSpacing w:w="0" w:type="dxa"/>
        </w:trPr>
        <w:tc>
          <w:tcPr>
            <w:tcW w:w="5000" w:type="pct"/>
            <w:tcBorders>
              <w:top w:val="nil"/>
              <w:left w:val="nil"/>
              <w:bottom w:val="single" w:sz="8" w:space="0" w:color="000000"/>
              <w:right w:val="nil"/>
            </w:tcBorders>
            <w:tcMar>
              <w:top w:w="0" w:type="dxa"/>
              <w:left w:w="75" w:type="dxa"/>
              <w:bottom w:w="75" w:type="dxa"/>
              <w:right w:w="0" w:type="dxa"/>
            </w:tcMar>
            <w:vAlign w:val="center"/>
            <w:hideMark/>
          </w:tcPr>
          <w:p w14:paraId="41ACC26D" w14:textId="77777777" w:rsidR="00DD4990" w:rsidRDefault="00DD4990">
            <w:pPr>
              <w:rPr>
                <w:lang w:eastAsia="sv-SE"/>
              </w:rPr>
            </w:pPr>
            <w:r>
              <w:rPr>
                <w:noProof/>
                <w:lang w:eastAsia="sv-SE"/>
              </w:rPr>
              <w:drawing>
                <wp:inline distT="0" distB="0" distL="0" distR="0" wp14:anchorId="41ACC272" wp14:editId="41ACC273">
                  <wp:extent cx="1619250" cy="419100"/>
                  <wp:effectExtent l="0" t="0" r="0" b="0"/>
                  <wp:docPr id="1" name="Picture 1" descr="Linköping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 University"/>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19250" cy="419100"/>
                          </a:xfrm>
                          <a:prstGeom prst="rect">
                            <a:avLst/>
                          </a:prstGeom>
                          <a:noFill/>
                          <a:ln>
                            <a:noFill/>
                          </a:ln>
                        </pic:spPr>
                      </pic:pic>
                    </a:graphicData>
                  </a:graphic>
                </wp:inline>
              </w:drawing>
            </w:r>
          </w:p>
        </w:tc>
      </w:tr>
      <w:tr w:rsidR="00DD4990" w14:paraId="41ACC270" w14:textId="77777777" w:rsidTr="00DD4990">
        <w:trPr>
          <w:tblCellSpacing w:w="0" w:type="dxa"/>
        </w:trPr>
        <w:tc>
          <w:tcPr>
            <w:tcW w:w="5000" w:type="pct"/>
            <w:tcMar>
              <w:top w:w="75" w:type="dxa"/>
              <w:left w:w="75" w:type="dxa"/>
              <w:bottom w:w="75" w:type="dxa"/>
              <w:right w:w="75" w:type="dxa"/>
            </w:tcMar>
            <w:vAlign w:val="center"/>
            <w:hideMark/>
          </w:tcPr>
          <w:p w14:paraId="41ACC26F" w14:textId="77777777" w:rsidR="00DD4990" w:rsidRDefault="00DD4990">
            <w:pPr>
              <w:rPr>
                <w:rFonts w:ascii="Arial" w:hAnsi="Arial" w:cs="Arial"/>
                <w:sz w:val="20"/>
                <w:szCs w:val="20"/>
                <w:lang w:val="en-GB" w:eastAsia="sv-SE"/>
              </w:rPr>
            </w:pPr>
            <w:r>
              <w:rPr>
                <w:rFonts w:ascii="Arial" w:hAnsi="Arial" w:cs="Arial"/>
                <w:b/>
                <w:bCs/>
                <w:sz w:val="20"/>
                <w:szCs w:val="20"/>
                <w:lang w:val="en-GB" w:eastAsia="sv-SE"/>
              </w:rPr>
              <w:t xml:space="preserve">Dean´s Office, Faculty of Arts and Sciences </w:t>
            </w:r>
            <w:r>
              <w:rPr>
                <w:rFonts w:ascii="Arial" w:hAnsi="Arial" w:cs="Arial"/>
                <w:sz w:val="20"/>
                <w:szCs w:val="20"/>
                <w:lang w:val="en-GB" w:eastAsia="sv-SE"/>
              </w:rPr>
              <w:br/>
              <w:t>s-581 83 Linköping</w:t>
            </w:r>
            <w:r>
              <w:rPr>
                <w:rFonts w:ascii="Arial" w:hAnsi="Arial" w:cs="Arial"/>
                <w:sz w:val="20"/>
                <w:szCs w:val="20"/>
                <w:lang w:val="en-GB" w:eastAsia="sv-SE"/>
              </w:rPr>
              <w:br/>
              <w:t>Phone: +46 (0)13-28 17 19</w:t>
            </w:r>
            <w:r>
              <w:rPr>
                <w:rFonts w:ascii="Arial" w:hAnsi="Arial" w:cs="Arial"/>
                <w:sz w:val="20"/>
                <w:szCs w:val="20"/>
                <w:lang w:val="en-GB" w:eastAsia="sv-SE"/>
              </w:rPr>
              <w:br/>
              <w:t>Mobile: +46 (0)700 89 53 05</w:t>
            </w:r>
            <w:r>
              <w:rPr>
                <w:rFonts w:ascii="Arial" w:hAnsi="Arial" w:cs="Arial"/>
                <w:sz w:val="20"/>
                <w:szCs w:val="20"/>
                <w:lang w:val="en-GB" w:eastAsia="sv-SE"/>
              </w:rPr>
              <w:br/>
              <w:t>Visiting address: C289, D Building, Campus Valla, Linköping</w:t>
            </w:r>
            <w:r>
              <w:rPr>
                <w:rFonts w:ascii="Arial" w:hAnsi="Arial" w:cs="Arial"/>
                <w:sz w:val="20"/>
                <w:szCs w:val="20"/>
                <w:lang w:val="en-GB" w:eastAsia="sv-SE"/>
              </w:rPr>
              <w:br/>
              <w:t xml:space="preserve">Please visit us at </w:t>
            </w:r>
            <w:hyperlink r:id="rId27" w:tooltip="www.liu.se" w:history="1">
              <w:r>
                <w:rPr>
                  <w:rStyle w:val="Hyperlink"/>
                  <w:rFonts w:ascii="Arial" w:hAnsi="Arial" w:cs="Arial"/>
                  <w:color w:val="000000"/>
                  <w:sz w:val="20"/>
                  <w:szCs w:val="20"/>
                  <w:lang w:val="en-GB" w:eastAsia="sv-SE"/>
                </w:rPr>
                <w:t>www.liu.se</w:t>
              </w:r>
            </w:hyperlink>
            <w:r>
              <w:rPr>
                <w:rFonts w:ascii="Arial" w:hAnsi="Arial" w:cs="Arial"/>
                <w:sz w:val="20"/>
                <w:szCs w:val="20"/>
                <w:lang w:val="en-GB" w:eastAsia="sv-SE"/>
              </w:rPr>
              <w:t xml:space="preserve"> </w:t>
            </w:r>
          </w:p>
        </w:tc>
      </w:tr>
    </w:tbl>
    <w:p w14:paraId="41ACC271" w14:textId="77777777" w:rsidR="00463612" w:rsidRDefault="00463612"/>
    <w:sectPr w:rsidR="00463612" w:rsidSect="00DD49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98F"/>
    <w:multiLevelType w:val="hybridMultilevel"/>
    <w:tmpl w:val="500425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BC20B7B"/>
    <w:multiLevelType w:val="hybridMultilevel"/>
    <w:tmpl w:val="313AFF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90"/>
    <w:rsid w:val="00127E27"/>
    <w:rsid w:val="00463612"/>
    <w:rsid w:val="00DD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C1F5"/>
  <w15:chartTrackingRefBased/>
  <w15:docId w15:val="{7174E594-BB9A-4F8E-95AB-508AFC4B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990"/>
    <w:pPr>
      <w:spacing w:after="0" w:line="240" w:lineRule="auto"/>
    </w:pPr>
    <w:rPr>
      <w:rFonts w:ascii="Calibri" w:hAnsi="Calibri" w:cs="Calibri"/>
    </w:rPr>
  </w:style>
  <w:style w:type="paragraph" w:styleId="Heading1">
    <w:name w:val="heading 1"/>
    <w:basedOn w:val="Normal"/>
    <w:link w:val="Heading1Char"/>
    <w:uiPriority w:val="9"/>
    <w:qFormat/>
    <w:rsid w:val="00DD4990"/>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990"/>
    <w:rPr>
      <w:rFonts w:ascii="Calibri Light" w:hAnsi="Calibri Light" w:cs="Calibri Light"/>
      <w:color w:val="2F5496"/>
      <w:kern w:val="36"/>
      <w:sz w:val="32"/>
      <w:szCs w:val="32"/>
    </w:rPr>
  </w:style>
  <w:style w:type="character" w:styleId="Hyperlink">
    <w:name w:val="Hyperlink"/>
    <w:basedOn w:val="DefaultParagraphFont"/>
    <w:uiPriority w:val="99"/>
    <w:semiHidden/>
    <w:unhideWhenUsed/>
    <w:rsid w:val="00DD4990"/>
    <w:rPr>
      <w:color w:val="0563C1"/>
      <w:u w:val="single"/>
    </w:rPr>
  </w:style>
  <w:style w:type="paragraph" w:styleId="ListParagraph">
    <w:name w:val="List Paragraph"/>
    <w:basedOn w:val="Normal"/>
    <w:uiPriority w:val="34"/>
    <w:qFormat/>
    <w:rsid w:val="00DD4990"/>
    <w:pPr>
      <w:ind w:left="720"/>
      <w:contextualSpacing/>
    </w:pPr>
  </w:style>
  <w:style w:type="paragraph" w:styleId="BalloonText">
    <w:name w:val="Balloon Text"/>
    <w:basedOn w:val="Normal"/>
    <w:link w:val="BalloonTextChar"/>
    <w:uiPriority w:val="99"/>
    <w:semiHidden/>
    <w:unhideWhenUsed/>
    <w:rsid w:val="00127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01.safelinks.protection.outlook.com/?url=http%3A%2F%2Fec.europa.eu%2Feducation%2Fects%2Fusers-guide%2Fglossary_en.htm%23learning-outcome&amp;data=02%7C01%7CJessicasun%40pitt.edu%7C0d206828517a499c692e08d692660e6f%7C9ef9f489e0a04eeb87cc3a526112fd0d%7C1%7C0%7C636857364381577736&amp;sdata=BFPv47FY14Lt44LG7yWcP7t6vbDbYuWMdB308bkDdBk%3D&amp;reserved=0" TargetMode="External"/><Relationship Id="rId18" Type="http://schemas.openxmlformats.org/officeDocument/2006/relationships/hyperlink" Target="https://na01.safelinks.protection.outlook.com/?url=https%3A%2F%2Fliu.se%2Fen%2Farticle%2Fplagiering-upphovsratt&amp;data=02%7C01%7CJessicasun%40pitt.edu%7C0d206828517a499c692e08d692660e6f%7C9ef9f489e0a04eeb87cc3a526112fd0d%7C1%7C0%7C636857364381607756&amp;sdata=sZiwAsQOBipbmSd5T39evKkXm%2Fjp0A89isrdhJaVqVE%3D&amp;reserved=0" TargetMode="External"/><Relationship Id="rId26" Type="http://schemas.openxmlformats.org/officeDocument/2006/relationships/image" Target="cid:image001.png@01D4C455.7052DD10" TargetMode="External"/><Relationship Id="rId3" Type="http://schemas.openxmlformats.org/officeDocument/2006/relationships/customXml" Target="../customXml/item3.xml"/><Relationship Id="rId21" Type="http://schemas.openxmlformats.org/officeDocument/2006/relationships/hyperlink" Target="https://na01.safelinks.protection.outlook.com/?url=http%3A%2F%2Fwww.youtube.com%2Fwatch%3Fv%3D-UCi0xyB2NQ%26feature%3Dplayer_detailpage&amp;data=02%7C01%7CJessicasun%40pitt.edu%7C0d206828517a499c692e08d692660e6f%7C9ef9f489e0a04eeb87cc3a526112fd0d%7C1%7C0%7C636857364381617765&amp;sdata=PBVYd4kNwEm6vyTup9pNDOHsvtWxEzR7b%2BmCDiYhIq0%3D&amp;reserved=0" TargetMode="External"/><Relationship Id="rId7" Type="http://schemas.openxmlformats.org/officeDocument/2006/relationships/settings" Target="settings.xml"/><Relationship Id="rId12" Type="http://schemas.openxmlformats.org/officeDocument/2006/relationships/hyperlink" Target="https://na01.safelinks.protection.outlook.com/?url=http%3A%2F%2Fec.europa.eu%2Feducation%2Fects%2Fusers-guide%2Fkey-features_en.htm%23ectsTop&amp;data=02%7C01%7CJessicasun%40pitt.edu%7C0d206828517a499c692e08d692660e6f%7C9ef9f489e0a04eeb87cc3a526112fd0d%7C1%7C0%7C636857364381577736&amp;sdata=mTJF%2BWAIdBwdfiYIyP1KaDWttxsaGPV8UV48yOwjqvk%3D&amp;reserved=0" TargetMode="External"/><Relationship Id="rId17" Type="http://schemas.openxmlformats.org/officeDocument/2006/relationships/hyperlink" Target="https://na01.safelinks.protection.outlook.com/?url=http%3A%2F%2Fwww.migrationsverket.se%2FEnglish%2FPrivate-individuals%2FStudying-in-Sweden%2FUniversities-and-university-college.html&amp;data=02%7C01%7CJessicasun%40pitt.edu%7C0d206828517a499c692e08d692660e6f%7C9ef9f489e0a04eeb87cc3a526112fd0d%7C1%7C0%7C636857364381597748&amp;sdata=KCj%2Fk7gQ8RxN533hjq%2BeXgr1FqwqzornaqoEWQ3KI9U%3D&amp;reserved=0" TargetMode="External"/><Relationship Id="rId25"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hyperlink" Target="mailto:international@ffk.liu.se" TargetMode="External"/><Relationship Id="rId20" Type="http://schemas.openxmlformats.org/officeDocument/2006/relationships/hyperlink" Target="https://na01.safelinks.protection.outlook.com/?url=https%3A%2F%2Fliu.se%2Fen%2Feducation%2Fexchange-studies&amp;data=02%7C01%7CJessicasun%40pitt.edu%7C0d206828517a499c692e08d692660e6f%7C9ef9f489e0a04eeb87cc3a526112fd0d%7C1%7C0%7C636857364381617765&amp;sdata=zHADV16mXbKkaNhuG1E5CO%2F3d2%2FwAXCiHnP%2B6Odmp4U%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01.safelinks.protection.outlook.com/?url=https%3A%2F%2Fliu.se%2Fen%2Farticle%2Fapplication-procedure-faculty-of-arts-and-sciences%23r-36ddc2b527de470c84a106f65d633ec4&amp;data=02%7C01%7CJessicasun%40pitt.edu%7C0d206828517a499c692e08d692660e6f%7C9ef9f489e0a04eeb87cc3a526112fd0d%7C1%7C0%7C636857364381567727&amp;sdata=%2BtxKYgyYziuly817z7YQcpTOJFrs4nyYMCkNSo5Ja10%3D&amp;reserved=0" TargetMode="External"/><Relationship Id="rId24" Type="http://schemas.openxmlformats.org/officeDocument/2006/relationships/hyperlink" Target="https://na01.safelinks.protection.outlook.com/?url=https%3A%2F%2Fwww.youtube.com%2Fwatch%3Fv%3DNkyonpQQ6pg&amp;data=02%7C01%7CJessicasun%40pitt.edu%7C0d206828517a499c692e08d692660e6f%7C9ef9f489e0a04eeb87cc3a526112fd0d%7C1%7C0%7C636857364381637781&amp;sdata=MaMB7E%2BWUqLfOtaw9J0gCwy3C8iVA8wIj8mQrGAHCOc%3D&amp;reserved=0" TargetMode="External"/><Relationship Id="rId5" Type="http://schemas.openxmlformats.org/officeDocument/2006/relationships/numbering" Target="numbering.xml"/><Relationship Id="rId15" Type="http://schemas.openxmlformats.org/officeDocument/2006/relationships/hyperlink" Target="https://na01.safelinks.protection.outlook.com/?url=https%3A%2F%2Fliu.se%2Fen%2Farticle%2Fapplication-procedure-faculty-of-arts-and-sciences&amp;data=02%7C01%7CJessicasun%40pitt.edu%7C0d206828517a499c692e08d692660e6f%7C9ef9f489e0a04eeb87cc3a526112fd0d%7C1%7C0%7C636857364381587744&amp;sdata=6pxV3h944Al0zcWFSZSOTUZWxHWfZH6b5w5oNhvEsGY%3D&amp;reserved=0" TargetMode="External"/><Relationship Id="rId23" Type="http://schemas.openxmlformats.org/officeDocument/2006/relationships/hyperlink" Target="https://na01.safelinks.protection.outlook.com/?url=https%3A%2F%2Fwww.youtube.com%2Fwatch%3Fv%3DQIDBbENAIgk&amp;data=02%7C01%7CJessicasun%40pitt.edu%7C0d206828517a499c692e08d692660e6f%7C9ef9f489e0a04eeb87cc3a526112fd0d%7C1%7C0%7C636857364381637781&amp;sdata=6gr2QrUTjTEj6p74vbixvOBHVlhwsPrLadQPok9PvH8%3D&amp;reserved=0" TargetMode="External"/><Relationship Id="rId28" Type="http://schemas.openxmlformats.org/officeDocument/2006/relationships/fontTable" Target="fontTable.xml"/><Relationship Id="rId10" Type="http://schemas.openxmlformats.org/officeDocument/2006/relationships/hyperlink" Target="https://na01.safelinks.protection.outlook.com/?url=https%3A%2F%2Fliu.se%2Fen%2Farticle%2Fapplication-procedure-faculty-of-arts-and-sciences&amp;data=02%7C01%7CJessicasun%40pitt.edu%7C0d206828517a499c692e08d692660e6f%7C9ef9f489e0a04eeb87cc3a526112fd0d%7C1%7C0%7C636857364381557715&amp;sdata=nf%2F8CBp7eq0EMS0XXJ%2BsR26Rt61SeotGoMH3Gn4jChw%3D&amp;reserved=0" TargetMode="External"/><Relationship Id="rId19" Type="http://schemas.openxmlformats.org/officeDocument/2006/relationships/hyperlink" Target="https://na01.safelinks.protection.outlook.com/?url=http%3A%2F%2Fnoplagiat.bibl.liu.se%2Fdefault.en.asp&amp;data=02%7C01%7CJessicasun%40pitt.edu%7C0d206828517a499c692e08d692660e6f%7C9ef9f489e0a04eeb87cc3a526112fd0d%7C1%7C0%7C636857364381607756&amp;sdata=fmea2Cn3KKgA34HB2tz5g2cpdB6esOXjjG30qup8vAo%3D&amp;reserved=0" TargetMode="External"/><Relationship Id="rId4" Type="http://schemas.openxmlformats.org/officeDocument/2006/relationships/customXml" Target="../customXml/item4.xml"/><Relationship Id="rId9" Type="http://schemas.openxmlformats.org/officeDocument/2006/relationships/hyperlink" Target="mailto:international@ffk.liu.se" TargetMode="External"/><Relationship Id="rId14" Type="http://schemas.openxmlformats.org/officeDocument/2006/relationships/hyperlink" Target="https://na01.safelinks.protection.outlook.com/?url=http%3A%2F%2Fec.europa.eu%2Feducation%2Fects%2Fusers-guide%2Fglossary_en.htm%23workload&amp;data=02%7C01%7CJessicasun%40pitt.edu%7C0d206828517a499c692e08d692660e6f%7C9ef9f489e0a04eeb87cc3a526112fd0d%7C1%7C0%7C636857364381587744&amp;sdata=ItEhTbvtts52yJVNcyg%2BKnSE8d2A%2F3u9hV3M5QZ2Bfs%3D&amp;reserved=0" TargetMode="External"/><Relationship Id="rId22" Type="http://schemas.openxmlformats.org/officeDocument/2006/relationships/hyperlink" Target="https://na01.safelinks.protection.outlook.com/?url=https%3A%2F%2Fwww.youtube.com%2Fwatch%3Fv%3Dsny5HcfOVJw&amp;data=02%7C01%7CJessicasun%40pitt.edu%7C0d206828517a499c692e08d692660e6f%7C9ef9f489e0a04eeb87cc3a526112fd0d%7C1%7C0%7C636857364381627773&amp;sdata=sJ1OfLH8q2%2BFWtFBcyie3SzKocoU3BXLRTGm%2FyKSdOs%3D&amp;reserved=0" TargetMode="External"/><Relationship Id="rId27" Type="http://schemas.openxmlformats.org/officeDocument/2006/relationships/hyperlink" Target="https://na01.safelinks.protection.outlook.com/?url=http%3A%2F%2Fwww.liu.se%2F&amp;data=02%7C01%7CJessicasun%40pitt.edu%7C0d206828517a499c692e08d692660e6f%7C9ef9f489e0a04eeb87cc3a526112fd0d%7C1%7C0%7C636857364381647785&amp;sdata=HeYC3CMsqMNle72Zc0a3R9Q%2BU4ah86aGg7sVEcUbTB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B4FD67A042A4F97835801D8C1CC65" ma:contentTypeVersion="18" ma:contentTypeDescription="Create a new document." ma:contentTypeScope="" ma:versionID="71531db23b991859d90cce1a75c137f7">
  <xsd:schema xmlns:xsd="http://www.w3.org/2001/XMLSchema" xmlns:xs="http://www.w3.org/2001/XMLSchema" xmlns:p="http://schemas.microsoft.com/office/2006/metadata/properties" xmlns:ns2="0cd4aad2-4dfa-4a0d-a132-c2599b947fbc" xmlns:ns3="9d029fcd-a01c-4652-ae9b-4d9ea79fa130" targetNamespace="http://schemas.microsoft.com/office/2006/metadata/properties" ma:root="true" ma:fieldsID="65bb463db2cdfcf47b52fec566208474" ns2:_="" ns3:_="">
    <xsd:import namespace="0cd4aad2-4dfa-4a0d-a132-c2599b947fbc"/>
    <xsd:import namespace="9d029fcd-a01c-4652-ae9b-4d9ea79fa1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eference_x0020_Number" minOccurs="0"/>
                <xsd:element ref="ns2:Reference_x0020_Number_x003a_Program_x0020_Name" minOccurs="0"/>
                <xsd:element ref="ns2:Term" minOccurs="0"/>
                <xsd:element ref="ns3:Document_x0020_Type" minOccurs="0"/>
                <xsd:element ref="ns3:MediaServiceEventHashCode" minOccurs="0"/>
                <xsd:element ref="ns3:MediaServiceGenerationTim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4aad2-4dfa-4a0d-a132-c2599b947f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ference_x0020_Number" ma:index="13" nillable="true" ma:displayName="Reference Number" ma:indexed="true" ma:list="{6769ee3b-f617-4b91-823b-76a28153185c}" ma:internalName="Reference_x0020_Number" ma:readOnly="false" ma:showField="Title" ma:web="0cd4aad2-4dfa-4a0d-a132-c2599b947fbc">
      <xsd:simpleType>
        <xsd:restriction base="dms:Lookup"/>
      </xsd:simpleType>
    </xsd:element>
    <xsd:element name="Reference_x0020_Number_x003a_Program_x0020_Name" ma:index="14" nillable="true" ma:displayName="Reference Number:Program Name" ma:list="{6769ee3b-f617-4b91-823b-76a28153185c}" ma:internalName="Reference_x0020_Number_x003A_Program_x0020_Name" ma:readOnly="true" ma:showField="Program_x0020_Name" ma:web="0cd4aad2-4dfa-4a0d-a132-c2599b947fbc">
      <xsd:simpleType>
        <xsd:restriction base="dms:Lookup"/>
      </xsd:simpleType>
    </xsd:element>
    <xsd:element name="Term" ma:index="15" nillable="true" ma:displayName="Term" ma:indexed="true" ma:list="{a423aaf6-f38d-47d0-9958-2fe6b9c08148}" ma:internalName="Term" ma:showField="Pitt_x0020_Term_x0020_Code" ma:web="0cd4aad2-4dfa-4a0d-a132-c2599b947fbc">
      <xsd:simpleType>
        <xsd:restriction base="dms:Lookup"/>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29fcd-a01c-4652-ae9b-4d9ea79fa1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_x0020_Type" ma:index="16" nillable="true" ma:displayName="Document Type" ma:format="Dropdown" ma:internalName="Document_x0020_Type">
      <xsd:simpleType>
        <xsd:restriction base="dms:Choice">
          <xsd:enumeration value="Budget"/>
          <xsd:enumeration value="Calendar"/>
          <xsd:enumeration value="Provider Proposal"/>
          <xsd:enumeration value="Logistics Proposal"/>
          <xsd:enumeration value="Letter of Support"/>
          <xsd:enumeration value="Syllabus"/>
          <xsd:enumeration value="Enrollment"/>
          <xsd:enumeration value="Academic Information"/>
          <xsd:enumeration value="Approved Program Proposal"/>
          <xsd:enumeration value="Exchange/Partner Fact Sheet"/>
          <xsd:enumeration value="Exchange Application Form"/>
          <xsd:enumeration value="Exchange Application Instructions"/>
          <xsd:enumeration value="Exchange Nomination Sheet"/>
          <xsd:enumeration value="Exchange Recommendation"/>
          <xsd:enumeration value="Exchange Transcript Instructions"/>
          <xsd:enumeration value="Form"/>
          <xsd:enumeration value="Hire Letter Draft"/>
          <xsd:enumeration value="Hire Letter Signed"/>
          <xsd:enumeration value="Other"/>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0cd4aad2-4dfa-4a0d-a132-c2599b947fbc">13</Term>
    <Reference_x0020_Number xmlns="0cd4aad2-4dfa-4a0d-a132-c2599b947fbc">208</Reference_x0020_Number>
    <Document_x0020_Type xmlns="9d029fcd-a01c-4652-ae9b-4d9ea79fa130">Exchange Fact Sheet</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EB8B5DF-9519-4820-90C0-FA5B6A152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4aad2-4dfa-4a0d-a132-c2599b947fbc"/>
    <ds:schemaRef ds:uri="9d029fcd-a01c-4652-ae9b-4d9ea79fa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D0E71-B232-4462-8ED7-4CAE91452243}">
  <ds:schemaRefs>
    <ds:schemaRef ds:uri="http://schemas.openxmlformats.org/package/2006/metadata/core-properties"/>
    <ds:schemaRef ds:uri="0cd4aad2-4dfa-4a0d-a132-c2599b947fbc"/>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d029fcd-a01c-4652-ae9b-4d9ea79fa130"/>
    <ds:schemaRef ds:uri="http://www.w3.org/XML/1998/namespace"/>
    <ds:schemaRef ds:uri="http://purl.org/dc/dcmitype/"/>
  </ds:schemaRefs>
</ds:datastoreItem>
</file>

<file path=customXml/itemProps3.xml><?xml version="1.0" encoding="utf-8"?>
<ds:datastoreItem xmlns:ds="http://schemas.openxmlformats.org/officeDocument/2006/customXml" ds:itemID="{D6D4E475-99C5-4E56-B506-A55D8340EE31}">
  <ds:schemaRefs>
    <ds:schemaRef ds:uri="http://schemas.microsoft.com/sharepoint/v3/contenttype/forms"/>
  </ds:schemaRefs>
</ds:datastoreItem>
</file>

<file path=customXml/itemProps4.xml><?xml version="1.0" encoding="utf-8"?>
<ds:datastoreItem xmlns:ds="http://schemas.openxmlformats.org/officeDocument/2006/customXml" ds:itemID="{755782E2-C431-4C69-8BF4-D256F004B5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Jessica</dc:creator>
  <cp:keywords/>
  <dc:description/>
  <cp:lastModifiedBy>Sun, Jessica</cp:lastModifiedBy>
  <cp:revision>2</cp:revision>
  <dcterms:created xsi:type="dcterms:W3CDTF">2019-07-15T14:42:00Z</dcterms:created>
  <dcterms:modified xsi:type="dcterms:W3CDTF">2019-07-15T14:42:00Z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0x010100111B4FD67A042A4F97835801D8C1CC65</vt:lpwstr>
  </property>
</Properties>
</file>